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7AA5" w14:textId="77777777" w:rsidR="00CC6811" w:rsidRDefault="00000000">
      <w:pPr>
        <w:spacing w:after="240" w:line="240" w:lineRule="auto"/>
        <w:jc w:val="center"/>
      </w:pPr>
      <w:r>
        <w:rPr>
          <w:b/>
          <w:sz w:val="40"/>
        </w:rPr>
        <w:t>Neo-feudalism in Contemporary Political Economy</w:t>
      </w:r>
    </w:p>
    <w:p w14:paraId="30B0FA89" w14:textId="6314A41B" w:rsidR="00CC6811" w:rsidRDefault="00000000">
      <w:pPr>
        <w:spacing w:after="480" w:line="240" w:lineRule="auto"/>
        <w:jc w:val="center"/>
      </w:pPr>
      <w:r>
        <w:rPr>
          <w:i/>
          <w:sz w:val="28"/>
        </w:rPr>
        <w:t>A Conceptual Dissertation with Empirical Illustrations</w:t>
      </w:r>
      <w:r w:rsidR="00F039E1">
        <w:rPr>
          <w:i/>
          <w:sz w:val="28"/>
        </w:rPr>
        <w:t xml:space="preserve"> </w:t>
      </w:r>
    </w:p>
    <w:p w14:paraId="10883782" w14:textId="77777777" w:rsidR="00CC6811" w:rsidRDefault="00CC6811"/>
    <w:p w14:paraId="54C6329E" w14:textId="77777777" w:rsidR="00CC6811" w:rsidRDefault="00CC6811"/>
    <w:p w14:paraId="5290C0AC" w14:textId="77777777" w:rsidR="00CC6811" w:rsidRDefault="00CC6811"/>
    <w:p w14:paraId="163C6832" w14:textId="77777777" w:rsidR="00CC6811" w:rsidRDefault="00CC6811"/>
    <w:p w14:paraId="2675F43F" w14:textId="77777777" w:rsidR="00CC6811" w:rsidRDefault="00CC6811"/>
    <w:p w14:paraId="1627E390" w14:textId="77777777" w:rsidR="00CC6811" w:rsidRDefault="00CC6811"/>
    <w:p w14:paraId="153D75D8" w14:textId="23180D95" w:rsidR="00F039E1" w:rsidRDefault="00000000">
      <w:pPr>
        <w:spacing w:after="120" w:line="240" w:lineRule="auto"/>
        <w:jc w:val="center"/>
      </w:pPr>
      <w:r>
        <w:t xml:space="preserve">Author: </w:t>
      </w:r>
      <w:r w:rsidR="00F039E1">
        <w:t xml:space="preserve">Dorina Grossu </w:t>
      </w:r>
    </w:p>
    <w:p w14:paraId="4638AD34" w14:textId="76E148DA" w:rsidR="00CC6811" w:rsidRDefault="00F039E1">
      <w:pPr>
        <w:spacing w:after="120" w:line="240" w:lineRule="auto"/>
        <w:jc w:val="center"/>
      </w:pPr>
      <w:r>
        <w:t>A</w:t>
      </w:r>
      <w:r w:rsidR="00000000">
        <w:t xml:space="preserve">ffiliation: </w:t>
      </w:r>
      <w:r>
        <w:t>BITSPEC</w:t>
      </w:r>
    </w:p>
    <w:p w14:paraId="07598706" w14:textId="77777777" w:rsidR="00CC6811" w:rsidRDefault="00000000">
      <w:pPr>
        <w:spacing w:after="120" w:line="240" w:lineRule="auto"/>
        <w:jc w:val="center"/>
      </w:pPr>
      <w:r>
        <w:t>Date: January 06, 2026</w:t>
      </w:r>
    </w:p>
    <w:p w14:paraId="393B57F3" w14:textId="77777777" w:rsidR="00F039E1" w:rsidRDefault="00F039E1">
      <w:pPr>
        <w:spacing w:after="120" w:line="240" w:lineRule="auto"/>
        <w:jc w:val="center"/>
      </w:pPr>
    </w:p>
    <w:p w14:paraId="70AB388E" w14:textId="77777777" w:rsidR="00F039E1" w:rsidRDefault="00F039E1">
      <w:pPr>
        <w:spacing w:after="120" w:line="240" w:lineRule="auto"/>
        <w:jc w:val="center"/>
      </w:pPr>
    </w:p>
    <w:p w14:paraId="32466D45" w14:textId="77777777" w:rsidR="00F039E1" w:rsidRDefault="00F039E1">
      <w:pPr>
        <w:spacing w:after="120" w:line="240" w:lineRule="auto"/>
        <w:jc w:val="center"/>
      </w:pPr>
    </w:p>
    <w:p w14:paraId="2EE8164C" w14:textId="77777777" w:rsidR="00F039E1" w:rsidRDefault="00F039E1">
      <w:pPr>
        <w:spacing w:after="120" w:line="240" w:lineRule="auto"/>
        <w:jc w:val="center"/>
      </w:pPr>
    </w:p>
    <w:p w14:paraId="4782B941" w14:textId="77777777" w:rsidR="00F039E1" w:rsidRDefault="00F039E1" w:rsidP="00F039E1">
      <w:pPr>
        <w:spacing w:after="0" w:line="240" w:lineRule="auto"/>
      </w:pPr>
      <w:r>
        <w:rPr>
          <w:rStyle w:val="Strong"/>
        </w:rPr>
        <w:t>AI assistance disclosure:</w:t>
      </w:r>
      <w:r>
        <w:t xml:space="preserve"> An AI language model (ChatGPT by OpenAI) was used to support drafting and language refinement. All arguments, structure, and final edits were determined by</w:t>
      </w:r>
    </w:p>
    <w:p w14:paraId="2323B46F" w14:textId="1B19CAB8" w:rsidR="00F039E1" w:rsidRDefault="00F039E1" w:rsidP="00F039E1">
      <w:pPr>
        <w:spacing w:after="0" w:line="240" w:lineRule="auto"/>
      </w:pPr>
      <w:r>
        <w:t>the author, who takes full responsibility for the content and any errors.</w:t>
      </w:r>
    </w:p>
    <w:p w14:paraId="559F01A2" w14:textId="77777777" w:rsidR="00F039E1" w:rsidRDefault="00F039E1" w:rsidP="00F039E1">
      <w:pPr>
        <w:spacing w:after="0" w:line="240" w:lineRule="auto"/>
      </w:pPr>
    </w:p>
    <w:p w14:paraId="109DB092" w14:textId="28C81C7A" w:rsidR="00CC6811" w:rsidRDefault="00F039E1" w:rsidP="00F039E1">
      <w:r>
        <w:t xml:space="preserve">OpenAI. (2026). </w:t>
      </w:r>
      <w:r>
        <w:rPr>
          <w:rStyle w:val="Emphasis"/>
        </w:rPr>
        <w:t>ChatGPT</w:t>
      </w:r>
      <w:r>
        <w:t xml:space="preserve"> (GPT-5.2) [Large language model]</w:t>
      </w:r>
      <w:r>
        <w:t xml:space="preserve"> </w:t>
      </w:r>
      <w:r w:rsidRPr="00F039E1">
        <w:t>https://chat.openai.com/</w:t>
      </w:r>
      <w:r w:rsidR="00000000">
        <w:br w:type="page"/>
      </w:r>
    </w:p>
    <w:p w14:paraId="4A86453D" w14:textId="77777777" w:rsidR="00F039E1" w:rsidRDefault="00F039E1">
      <w:pPr>
        <w:pStyle w:val="Heading1"/>
        <w:spacing w:after="120"/>
        <w:rPr>
          <w:b w:val="0"/>
        </w:rPr>
      </w:pPr>
    </w:p>
    <w:p w14:paraId="6D847DD7" w14:textId="77777777" w:rsidR="00F039E1" w:rsidRDefault="00F039E1" w:rsidP="00F039E1">
      <w:pPr>
        <w:pStyle w:val="Heading1"/>
        <w:spacing w:after="120"/>
      </w:pPr>
      <w:bookmarkStart w:id="0" w:name="_Toc218580414"/>
      <w:r>
        <w:rPr>
          <w:b w:val="0"/>
        </w:rPr>
        <w:t>Table of Contents</w:t>
      </w:r>
      <w:bookmarkEnd w:id="0"/>
    </w:p>
    <w:p w14:paraId="20ABA4CB" w14:textId="31ED2C51" w:rsidR="00F039E1" w:rsidRDefault="00F039E1" w:rsidP="00F039E1">
      <w:pPr>
        <w:spacing w:after="0"/>
      </w:pPr>
    </w:p>
    <w:sdt>
      <w:sdtPr>
        <w:id w:val="-1413384909"/>
        <w:docPartObj>
          <w:docPartGallery w:val="Table of Contents"/>
          <w:docPartUnique/>
        </w:docPartObj>
      </w:sdtPr>
      <w:sdtEndPr>
        <w:rPr>
          <w:rFonts w:ascii="Times New Roman" w:eastAsia="Times New Roman" w:hAnsi="Times New Roman" w:cstheme="minorBidi"/>
          <w:noProof/>
          <w:sz w:val="24"/>
          <w:szCs w:val="22"/>
        </w:rPr>
      </w:sdtEndPr>
      <w:sdtContent>
        <w:p w14:paraId="73DDBC96" w14:textId="683A46A3" w:rsidR="00F039E1" w:rsidRDefault="00F039E1">
          <w:pPr>
            <w:pStyle w:val="TOCHeading"/>
          </w:pPr>
          <w:r>
            <w:t>Contents</w:t>
          </w:r>
        </w:p>
        <w:p w14:paraId="1605051B" w14:textId="392938E3" w:rsidR="00F039E1" w:rsidRDefault="00F039E1">
          <w:pPr>
            <w:pStyle w:val="TOC1"/>
            <w:tabs>
              <w:tab w:val="right" w:leader="dot" w:pos="9350"/>
            </w:tabs>
            <w:rPr>
              <w:rFonts w:asciiTheme="minorHAnsi" w:eastAsiaTheme="minorEastAsia" w:hAnsiTheme="minorHAnsi"/>
              <w:noProof/>
              <w:color w:val="auto"/>
              <w:kern w:val="2"/>
              <w:szCs w:val="24"/>
              <w:lang w:val="en-CA" w:eastAsia="en-CA"/>
              <w14:ligatures w14:val="standardContextual"/>
            </w:rPr>
          </w:pPr>
          <w:r>
            <w:fldChar w:fldCharType="begin"/>
          </w:r>
          <w:r>
            <w:instrText xml:space="preserve"> TOC \o "1-3" \h \z \u </w:instrText>
          </w:r>
          <w:r>
            <w:fldChar w:fldCharType="separate"/>
          </w:r>
          <w:hyperlink w:anchor="_Toc218580414" w:history="1">
            <w:r w:rsidRPr="003F2B5C">
              <w:rPr>
                <w:rStyle w:val="Hyperlink"/>
                <w:rFonts w:eastAsiaTheme="majorEastAsia"/>
                <w:noProof/>
              </w:rPr>
              <w:t>Table of Contents</w:t>
            </w:r>
            <w:r>
              <w:rPr>
                <w:noProof/>
                <w:webHidden/>
              </w:rPr>
              <w:tab/>
            </w:r>
            <w:r>
              <w:rPr>
                <w:noProof/>
                <w:webHidden/>
              </w:rPr>
              <w:fldChar w:fldCharType="begin"/>
            </w:r>
            <w:r>
              <w:rPr>
                <w:noProof/>
                <w:webHidden/>
              </w:rPr>
              <w:instrText xml:space="preserve"> PAGEREF _Toc218580414 \h </w:instrText>
            </w:r>
            <w:r>
              <w:rPr>
                <w:noProof/>
                <w:webHidden/>
              </w:rPr>
            </w:r>
            <w:r>
              <w:rPr>
                <w:noProof/>
                <w:webHidden/>
              </w:rPr>
              <w:fldChar w:fldCharType="separate"/>
            </w:r>
            <w:r>
              <w:rPr>
                <w:noProof/>
                <w:webHidden/>
              </w:rPr>
              <w:t>2</w:t>
            </w:r>
            <w:r>
              <w:rPr>
                <w:noProof/>
                <w:webHidden/>
              </w:rPr>
              <w:fldChar w:fldCharType="end"/>
            </w:r>
          </w:hyperlink>
        </w:p>
        <w:p w14:paraId="59A1990D" w14:textId="06FEE910" w:rsidR="00F039E1" w:rsidRDefault="00F039E1">
          <w:pPr>
            <w:pStyle w:val="TOC1"/>
            <w:tabs>
              <w:tab w:val="right" w:leader="dot" w:pos="9350"/>
            </w:tabs>
            <w:rPr>
              <w:rFonts w:asciiTheme="minorHAnsi" w:eastAsiaTheme="minorEastAsia" w:hAnsiTheme="minorHAnsi"/>
              <w:noProof/>
              <w:color w:val="auto"/>
              <w:kern w:val="2"/>
              <w:szCs w:val="24"/>
              <w:lang w:val="en-CA" w:eastAsia="en-CA"/>
              <w14:ligatures w14:val="standardContextual"/>
            </w:rPr>
          </w:pPr>
          <w:hyperlink w:anchor="_Toc218580415" w:history="1">
            <w:r w:rsidRPr="003F2B5C">
              <w:rPr>
                <w:rStyle w:val="Hyperlink"/>
                <w:rFonts w:eastAsiaTheme="majorEastAsia"/>
                <w:noProof/>
              </w:rPr>
              <w:t>Abstract</w:t>
            </w:r>
            <w:r>
              <w:rPr>
                <w:noProof/>
                <w:webHidden/>
              </w:rPr>
              <w:tab/>
            </w:r>
            <w:r>
              <w:rPr>
                <w:noProof/>
                <w:webHidden/>
              </w:rPr>
              <w:fldChar w:fldCharType="begin"/>
            </w:r>
            <w:r>
              <w:rPr>
                <w:noProof/>
                <w:webHidden/>
              </w:rPr>
              <w:instrText xml:space="preserve"> PAGEREF _Toc218580415 \h </w:instrText>
            </w:r>
            <w:r>
              <w:rPr>
                <w:noProof/>
                <w:webHidden/>
              </w:rPr>
            </w:r>
            <w:r>
              <w:rPr>
                <w:noProof/>
                <w:webHidden/>
              </w:rPr>
              <w:fldChar w:fldCharType="separate"/>
            </w:r>
            <w:r>
              <w:rPr>
                <w:noProof/>
                <w:webHidden/>
              </w:rPr>
              <w:t>4</w:t>
            </w:r>
            <w:r>
              <w:rPr>
                <w:noProof/>
                <w:webHidden/>
              </w:rPr>
              <w:fldChar w:fldCharType="end"/>
            </w:r>
          </w:hyperlink>
        </w:p>
        <w:p w14:paraId="27796310" w14:textId="375F4CEE" w:rsidR="00F039E1" w:rsidRDefault="00F039E1">
          <w:pPr>
            <w:pStyle w:val="TOC1"/>
            <w:tabs>
              <w:tab w:val="right" w:leader="dot" w:pos="9350"/>
            </w:tabs>
            <w:rPr>
              <w:rFonts w:asciiTheme="minorHAnsi" w:eastAsiaTheme="minorEastAsia" w:hAnsiTheme="minorHAnsi"/>
              <w:noProof/>
              <w:color w:val="auto"/>
              <w:kern w:val="2"/>
              <w:szCs w:val="24"/>
              <w:lang w:val="en-CA" w:eastAsia="en-CA"/>
              <w14:ligatures w14:val="standardContextual"/>
            </w:rPr>
          </w:pPr>
          <w:hyperlink w:anchor="_Toc218580416" w:history="1">
            <w:r w:rsidRPr="003F2B5C">
              <w:rPr>
                <w:rStyle w:val="Hyperlink"/>
                <w:rFonts w:eastAsiaTheme="majorEastAsia"/>
                <w:noProof/>
              </w:rPr>
              <w:t>1. Introduction</w:t>
            </w:r>
            <w:r>
              <w:rPr>
                <w:noProof/>
                <w:webHidden/>
              </w:rPr>
              <w:tab/>
            </w:r>
            <w:r>
              <w:rPr>
                <w:noProof/>
                <w:webHidden/>
              </w:rPr>
              <w:fldChar w:fldCharType="begin"/>
            </w:r>
            <w:r>
              <w:rPr>
                <w:noProof/>
                <w:webHidden/>
              </w:rPr>
              <w:instrText xml:space="preserve"> PAGEREF _Toc218580416 \h </w:instrText>
            </w:r>
            <w:r>
              <w:rPr>
                <w:noProof/>
                <w:webHidden/>
              </w:rPr>
            </w:r>
            <w:r>
              <w:rPr>
                <w:noProof/>
                <w:webHidden/>
              </w:rPr>
              <w:fldChar w:fldCharType="separate"/>
            </w:r>
            <w:r>
              <w:rPr>
                <w:noProof/>
                <w:webHidden/>
              </w:rPr>
              <w:t>4</w:t>
            </w:r>
            <w:r>
              <w:rPr>
                <w:noProof/>
                <w:webHidden/>
              </w:rPr>
              <w:fldChar w:fldCharType="end"/>
            </w:r>
          </w:hyperlink>
        </w:p>
        <w:p w14:paraId="76DA2065" w14:textId="389AF782" w:rsidR="00F039E1" w:rsidRDefault="00F039E1">
          <w:pPr>
            <w:pStyle w:val="TOC2"/>
            <w:tabs>
              <w:tab w:val="right" w:leader="dot" w:pos="9350"/>
            </w:tabs>
            <w:rPr>
              <w:rFonts w:asciiTheme="minorHAnsi" w:eastAsiaTheme="minorEastAsia" w:hAnsiTheme="minorHAnsi"/>
              <w:noProof/>
              <w:color w:val="auto"/>
              <w:kern w:val="2"/>
              <w:szCs w:val="24"/>
              <w:lang w:val="en-CA" w:eastAsia="en-CA"/>
              <w14:ligatures w14:val="standardContextual"/>
            </w:rPr>
          </w:pPr>
          <w:hyperlink w:anchor="_Toc218580417" w:history="1">
            <w:r w:rsidRPr="003F2B5C">
              <w:rPr>
                <w:rStyle w:val="Hyperlink"/>
                <w:rFonts w:eastAsiaTheme="majorEastAsia"/>
                <w:noProof/>
              </w:rPr>
              <w:t>Research problem and questions</w:t>
            </w:r>
            <w:r>
              <w:rPr>
                <w:noProof/>
                <w:webHidden/>
              </w:rPr>
              <w:tab/>
            </w:r>
            <w:r>
              <w:rPr>
                <w:noProof/>
                <w:webHidden/>
              </w:rPr>
              <w:fldChar w:fldCharType="begin"/>
            </w:r>
            <w:r>
              <w:rPr>
                <w:noProof/>
                <w:webHidden/>
              </w:rPr>
              <w:instrText xml:space="preserve"> PAGEREF _Toc218580417 \h </w:instrText>
            </w:r>
            <w:r>
              <w:rPr>
                <w:noProof/>
                <w:webHidden/>
              </w:rPr>
            </w:r>
            <w:r>
              <w:rPr>
                <w:noProof/>
                <w:webHidden/>
              </w:rPr>
              <w:fldChar w:fldCharType="separate"/>
            </w:r>
            <w:r>
              <w:rPr>
                <w:noProof/>
                <w:webHidden/>
              </w:rPr>
              <w:t>4</w:t>
            </w:r>
            <w:r>
              <w:rPr>
                <w:noProof/>
                <w:webHidden/>
              </w:rPr>
              <w:fldChar w:fldCharType="end"/>
            </w:r>
          </w:hyperlink>
        </w:p>
        <w:p w14:paraId="2919BCC0" w14:textId="62DE0B97" w:rsidR="00F039E1" w:rsidRDefault="00F039E1">
          <w:pPr>
            <w:pStyle w:val="TOC2"/>
            <w:tabs>
              <w:tab w:val="right" w:leader="dot" w:pos="9350"/>
            </w:tabs>
            <w:rPr>
              <w:rFonts w:asciiTheme="minorHAnsi" w:eastAsiaTheme="minorEastAsia" w:hAnsiTheme="minorHAnsi"/>
              <w:noProof/>
              <w:color w:val="auto"/>
              <w:kern w:val="2"/>
              <w:szCs w:val="24"/>
              <w:lang w:val="en-CA" w:eastAsia="en-CA"/>
              <w14:ligatures w14:val="standardContextual"/>
            </w:rPr>
          </w:pPr>
          <w:hyperlink w:anchor="_Toc218580418" w:history="1">
            <w:r w:rsidRPr="003F2B5C">
              <w:rPr>
                <w:rStyle w:val="Hyperlink"/>
                <w:rFonts w:eastAsiaTheme="majorEastAsia"/>
                <w:noProof/>
              </w:rPr>
              <w:t>Contribution</w:t>
            </w:r>
            <w:r>
              <w:rPr>
                <w:noProof/>
                <w:webHidden/>
              </w:rPr>
              <w:tab/>
            </w:r>
            <w:r>
              <w:rPr>
                <w:noProof/>
                <w:webHidden/>
              </w:rPr>
              <w:fldChar w:fldCharType="begin"/>
            </w:r>
            <w:r>
              <w:rPr>
                <w:noProof/>
                <w:webHidden/>
              </w:rPr>
              <w:instrText xml:space="preserve"> PAGEREF _Toc218580418 \h </w:instrText>
            </w:r>
            <w:r>
              <w:rPr>
                <w:noProof/>
                <w:webHidden/>
              </w:rPr>
            </w:r>
            <w:r>
              <w:rPr>
                <w:noProof/>
                <w:webHidden/>
              </w:rPr>
              <w:fldChar w:fldCharType="separate"/>
            </w:r>
            <w:r>
              <w:rPr>
                <w:noProof/>
                <w:webHidden/>
              </w:rPr>
              <w:t>5</w:t>
            </w:r>
            <w:r>
              <w:rPr>
                <w:noProof/>
                <w:webHidden/>
              </w:rPr>
              <w:fldChar w:fldCharType="end"/>
            </w:r>
          </w:hyperlink>
        </w:p>
        <w:p w14:paraId="5B6AE78B" w14:textId="029BC54D" w:rsidR="00F039E1" w:rsidRDefault="00F039E1">
          <w:pPr>
            <w:pStyle w:val="TOC1"/>
            <w:tabs>
              <w:tab w:val="right" w:leader="dot" w:pos="9350"/>
            </w:tabs>
            <w:rPr>
              <w:rFonts w:asciiTheme="minorHAnsi" w:eastAsiaTheme="minorEastAsia" w:hAnsiTheme="minorHAnsi"/>
              <w:noProof/>
              <w:color w:val="auto"/>
              <w:kern w:val="2"/>
              <w:szCs w:val="24"/>
              <w:lang w:val="en-CA" w:eastAsia="en-CA"/>
              <w14:ligatures w14:val="standardContextual"/>
            </w:rPr>
          </w:pPr>
          <w:hyperlink w:anchor="_Toc218580419" w:history="1">
            <w:r w:rsidRPr="003F2B5C">
              <w:rPr>
                <w:rStyle w:val="Hyperlink"/>
                <w:rFonts w:eastAsiaTheme="majorEastAsia"/>
                <w:noProof/>
              </w:rPr>
              <w:t>2. Conceptual Foundations and Definitions</w:t>
            </w:r>
            <w:r>
              <w:rPr>
                <w:noProof/>
                <w:webHidden/>
              </w:rPr>
              <w:tab/>
            </w:r>
            <w:r>
              <w:rPr>
                <w:noProof/>
                <w:webHidden/>
              </w:rPr>
              <w:fldChar w:fldCharType="begin"/>
            </w:r>
            <w:r>
              <w:rPr>
                <w:noProof/>
                <w:webHidden/>
              </w:rPr>
              <w:instrText xml:space="preserve"> PAGEREF _Toc218580419 \h </w:instrText>
            </w:r>
            <w:r>
              <w:rPr>
                <w:noProof/>
                <w:webHidden/>
              </w:rPr>
            </w:r>
            <w:r>
              <w:rPr>
                <w:noProof/>
                <w:webHidden/>
              </w:rPr>
              <w:fldChar w:fldCharType="separate"/>
            </w:r>
            <w:r>
              <w:rPr>
                <w:noProof/>
                <w:webHidden/>
              </w:rPr>
              <w:t>5</w:t>
            </w:r>
            <w:r>
              <w:rPr>
                <w:noProof/>
                <w:webHidden/>
              </w:rPr>
              <w:fldChar w:fldCharType="end"/>
            </w:r>
          </w:hyperlink>
        </w:p>
        <w:p w14:paraId="2F419883" w14:textId="1248F402" w:rsidR="00F039E1" w:rsidRDefault="00F039E1">
          <w:pPr>
            <w:pStyle w:val="TOC2"/>
            <w:tabs>
              <w:tab w:val="right" w:leader="dot" w:pos="9350"/>
            </w:tabs>
            <w:rPr>
              <w:rFonts w:asciiTheme="minorHAnsi" w:eastAsiaTheme="minorEastAsia" w:hAnsiTheme="minorHAnsi"/>
              <w:noProof/>
              <w:color w:val="auto"/>
              <w:kern w:val="2"/>
              <w:szCs w:val="24"/>
              <w:lang w:val="en-CA" w:eastAsia="en-CA"/>
              <w14:ligatures w14:val="standardContextual"/>
            </w:rPr>
          </w:pPr>
          <w:hyperlink w:anchor="_Toc218580420" w:history="1">
            <w:r w:rsidRPr="003F2B5C">
              <w:rPr>
                <w:rStyle w:val="Hyperlink"/>
                <w:rFonts w:eastAsiaTheme="majorEastAsia"/>
                <w:noProof/>
              </w:rPr>
              <w:t>2.1 Neo-feudalism and communicative capitalism</w:t>
            </w:r>
            <w:r>
              <w:rPr>
                <w:noProof/>
                <w:webHidden/>
              </w:rPr>
              <w:tab/>
            </w:r>
            <w:r>
              <w:rPr>
                <w:noProof/>
                <w:webHidden/>
              </w:rPr>
              <w:fldChar w:fldCharType="begin"/>
            </w:r>
            <w:r>
              <w:rPr>
                <w:noProof/>
                <w:webHidden/>
              </w:rPr>
              <w:instrText xml:space="preserve"> PAGEREF _Toc218580420 \h </w:instrText>
            </w:r>
            <w:r>
              <w:rPr>
                <w:noProof/>
                <w:webHidden/>
              </w:rPr>
            </w:r>
            <w:r>
              <w:rPr>
                <w:noProof/>
                <w:webHidden/>
              </w:rPr>
              <w:fldChar w:fldCharType="separate"/>
            </w:r>
            <w:r>
              <w:rPr>
                <w:noProof/>
                <w:webHidden/>
              </w:rPr>
              <w:t>5</w:t>
            </w:r>
            <w:r>
              <w:rPr>
                <w:noProof/>
                <w:webHidden/>
              </w:rPr>
              <w:fldChar w:fldCharType="end"/>
            </w:r>
          </w:hyperlink>
        </w:p>
        <w:p w14:paraId="0284AB57" w14:textId="222A7A31" w:rsidR="00F039E1" w:rsidRDefault="00F039E1">
          <w:pPr>
            <w:pStyle w:val="TOC2"/>
            <w:tabs>
              <w:tab w:val="right" w:leader="dot" w:pos="9350"/>
            </w:tabs>
            <w:rPr>
              <w:rFonts w:asciiTheme="minorHAnsi" w:eastAsiaTheme="minorEastAsia" w:hAnsiTheme="minorHAnsi"/>
              <w:noProof/>
              <w:color w:val="auto"/>
              <w:kern w:val="2"/>
              <w:szCs w:val="24"/>
              <w:lang w:val="en-CA" w:eastAsia="en-CA"/>
              <w14:ligatures w14:val="standardContextual"/>
            </w:rPr>
          </w:pPr>
          <w:hyperlink w:anchor="_Toc218580421" w:history="1">
            <w:r w:rsidRPr="003F2B5C">
              <w:rPr>
                <w:rStyle w:val="Hyperlink"/>
                <w:rFonts w:eastAsiaTheme="majorEastAsia"/>
                <w:noProof/>
              </w:rPr>
              <w:t>2.2 Rentier capitalism and the centrality of assets</w:t>
            </w:r>
            <w:r>
              <w:rPr>
                <w:noProof/>
                <w:webHidden/>
              </w:rPr>
              <w:tab/>
            </w:r>
            <w:r>
              <w:rPr>
                <w:noProof/>
                <w:webHidden/>
              </w:rPr>
              <w:fldChar w:fldCharType="begin"/>
            </w:r>
            <w:r>
              <w:rPr>
                <w:noProof/>
                <w:webHidden/>
              </w:rPr>
              <w:instrText xml:space="preserve"> PAGEREF _Toc218580421 \h </w:instrText>
            </w:r>
            <w:r>
              <w:rPr>
                <w:noProof/>
                <w:webHidden/>
              </w:rPr>
            </w:r>
            <w:r>
              <w:rPr>
                <w:noProof/>
                <w:webHidden/>
              </w:rPr>
              <w:fldChar w:fldCharType="separate"/>
            </w:r>
            <w:r>
              <w:rPr>
                <w:noProof/>
                <w:webHidden/>
              </w:rPr>
              <w:t>5</w:t>
            </w:r>
            <w:r>
              <w:rPr>
                <w:noProof/>
                <w:webHidden/>
              </w:rPr>
              <w:fldChar w:fldCharType="end"/>
            </w:r>
          </w:hyperlink>
        </w:p>
        <w:p w14:paraId="36ADE29A" w14:textId="22C043B2" w:rsidR="00F039E1" w:rsidRDefault="00F039E1">
          <w:pPr>
            <w:pStyle w:val="TOC2"/>
            <w:tabs>
              <w:tab w:val="right" w:leader="dot" w:pos="9350"/>
            </w:tabs>
            <w:rPr>
              <w:rFonts w:asciiTheme="minorHAnsi" w:eastAsiaTheme="minorEastAsia" w:hAnsiTheme="minorHAnsi"/>
              <w:noProof/>
              <w:color w:val="auto"/>
              <w:kern w:val="2"/>
              <w:szCs w:val="24"/>
              <w:lang w:val="en-CA" w:eastAsia="en-CA"/>
              <w14:ligatures w14:val="standardContextual"/>
            </w:rPr>
          </w:pPr>
          <w:hyperlink w:anchor="_Toc218580422" w:history="1">
            <w:r w:rsidRPr="003F2B5C">
              <w:rPr>
                <w:rStyle w:val="Hyperlink"/>
                <w:rFonts w:eastAsiaTheme="majorEastAsia"/>
                <w:noProof/>
              </w:rPr>
              <w:t>2.3 Asset manager capitalism and concentrated control</w:t>
            </w:r>
            <w:r>
              <w:rPr>
                <w:noProof/>
                <w:webHidden/>
              </w:rPr>
              <w:tab/>
            </w:r>
            <w:r>
              <w:rPr>
                <w:noProof/>
                <w:webHidden/>
              </w:rPr>
              <w:fldChar w:fldCharType="begin"/>
            </w:r>
            <w:r>
              <w:rPr>
                <w:noProof/>
                <w:webHidden/>
              </w:rPr>
              <w:instrText xml:space="preserve"> PAGEREF _Toc218580422 \h </w:instrText>
            </w:r>
            <w:r>
              <w:rPr>
                <w:noProof/>
                <w:webHidden/>
              </w:rPr>
            </w:r>
            <w:r>
              <w:rPr>
                <w:noProof/>
                <w:webHidden/>
              </w:rPr>
              <w:fldChar w:fldCharType="separate"/>
            </w:r>
            <w:r>
              <w:rPr>
                <w:noProof/>
                <w:webHidden/>
              </w:rPr>
              <w:t>5</w:t>
            </w:r>
            <w:r>
              <w:rPr>
                <w:noProof/>
                <w:webHidden/>
              </w:rPr>
              <w:fldChar w:fldCharType="end"/>
            </w:r>
          </w:hyperlink>
        </w:p>
        <w:p w14:paraId="47DAF80D" w14:textId="0C5E5FF7" w:rsidR="00F039E1" w:rsidRDefault="00F039E1">
          <w:pPr>
            <w:pStyle w:val="TOC1"/>
            <w:tabs>
              <w:tab w:val="right" w:leader="dot" w:pos="9350"/>
            </w:tabs>
            <w:rPr>
              <w:rFonts w:asciiTheme="minorHAnsi" w:eastAsiaTheme="minorEastAsia" w:hAnsiTheme="minorHAnsi"/>
              <w:noProof/>
              <w:color w:val="auto"/>
              <w:kern w:val="2"/>
              <w:szCs w:val="24"/>
              <w:lang w:val="en-CA" w:eastAsia="en-CA"/>
              <w14:ligatures w14:val="standardContextual"/>
            </w:rPr>
          </w:pPr>
          <w:hyperlink w:anchor="_Toc218580423" w:history="1">
            <w:r w:rsidRPr="003F2B5C">
              <w:rPr>
                <w:rStyle w:val="Hyperlink"/>
                <w:rFonts w:eastAsiaTheme="majorEastAsia"/>
                <w:noProof/>
              </w:rPr>
              <w:t>3. Neo-feudalism as Enclosure and Rent Extraction</w:t>
            </w:r>
            <w:r>
              <w:rPr>
                <w:noProof/>
                <w:webHidden/>
              </w:rPr>
              <w:tab/>
            </w:r>
            <w:r>
              <w:rPr>
                <w:noProof/>
                <w:webHidden/>
              </w:rPr>
              <w:fldChar w:fldCharType="begin"/>
            </w:r>
            <w:r>
              <w:rPr>
                <w:noProof/>
                <w:webHidden/>
              </w:rPr>
              <w:instrText xml:space="preserve"> PAGEREF _Toc218580423 \h </w:instrText>
            </w:r>
            <w:r>
              <w:rPr>
                <w:noProof/>
                <w:webHidden/>
              </w:rPr>
            </w:r>
            <w:r>
              <w:rPr>
                <w:noProof/>
                <w:webHidden/>
              </w:rPr>
              <w:fldChar w:fldCharType="separate"/>
            </w:r>
            <w:r>
              <w:rPr>
                <w:noProof/>
                <w:webHidden/>
              </w:rPr>
              <w:t>6</w:t>
            </w:r>
            <w:r>
              <w:rPr>
                <w:noProof/>
                <w:webHidden/>
              </w:rPr>
              <w:fldChar w:fldCharType="end"/>
            </w:r>
          </w:hyperlink>
        </w:p>
        <w:p w14:paraId="366AEDDB" w14:textId="1E6A8D5F" w:rsidR="00F039E1" w:rsidRDefault="00F039E1">
          <w:pPr>
            <w:pStyle w:val="TOC1"/>
            <w:tabs>
              <w:tab w:val="right" w:leader="dot" w:pos="9350"/>
            </w:tabs>
            <w:rPr>
              <w:rFonts w:asciiTheme="minorHAnsi" w:eastAsiaTheme="minorEastAsia" w:hAnsiTheme="minorHAnsi"/>
              <w:noProof/>
              <w:color w:val="auto"/>
              <w:kern w:val="2"/>
              <w:szCs w:val="24"/>
              <w:lang w:val="en-CA" w:eastAsia="en-CA"/>
              <w14:ligatures w14:val="standardContextual"/>
            </w:rPr>
          </w:pPr>
          <w:hyperlink w:anchor="_Toc218580424" w:history="1">
            <w:r w:rsidRPr="003F2B5C">
              <w:rPr>
                <w:rStyle w:val="Hyperlink"/>
                <w:rFonts w:eastAsiaTheme="majorEastAsia"/>
                <w:noProof/>
              </w:rPr>
              <w:t>4. Case Illustrations</w:t>
            </w:r>
            <w:r>
              <w:rPr>
                <w:noProof/>
                <w:webHidden/>
              </w:rPr>
              <w:tab/>
            </w:r>
            <w:r>
              <w:rPr>
                <w:noProof/>
                <w:webHidden/>
              </w:rPr>
              <w:fldChar w:fldCharType="begin"/>
            </w:r>
            <w:r>
              <w:rPr>
                <w:noProof/>
                <w:webHidden/>
              </w:rPr>
              <w:instrText xml:space="preserve"> PAGEREF _Toc218580424 \h </w:instrText>
            </w:r>
            <w:r>
              <w:rPr>
                <w:noProof/>
                <w:webHidden/>
              </w:rPr>
            </w:r>
            <w:r>
              <w:rPr>
                <w:noProof/>
                <w:webHidden/>
              </w:rPr>
              <w:fldChar w:fldCharType="separate"/>
            </w:r>
            <w:r>
              <w:rPr>
                <w:noProof/>
                <w:webHidden/>
              </w:rPr>
              <w:t>6</w:t>
            </w:r>
            <w:r>
              <w:rPr>
                <w:noProof/>
                <w:webHidden/>
              </w:rPr>
              <w:fldChar w:fldCharType="end"/>
            </w:r>
          </w:hyperlink>
        </w:p>
        <w:p w14:paraId="3F33A9F3" w14:textId="33E39050" w:rsidR="00F039E1" w:rsidRDefault="00F039E1">
          <w:pPr>
            <w:pStyle w:val="TOC2"/>
            <w:tabs>
              <w:tab w:val="right" w:leader="dot" w:pos="9350"/>
            </w:tabs>
            <w:rPr>
              <w:rFonts w:asciiTheme="minorHAnsi" w:eastAsiaTheme="minorEastAsia" w:hAnsiTheme="minorHAnsi"/>
              <w:noProof/>
              <w:color w:val="auto"/>
              <w:kern w:val="2"/>
              <w:szCs w:val="24"/>
              <w:lang w:val="en-CA" w:eastAsia="en-CA"/>
              <w14:ligatures w14:val="standardContextual"/>
            </w:rPr>
          </w:pPr>
          <w:hyperlink w:anchor="_Toc218580425" w:history="1">
            <w:r w:rsidRPr="003F2B5C">
              <w:rPr>
                <w:rStyle w:val="Hyperlink"/>
                <w:rFonts w:eastAsiaTheme="majorEastAsia"/>
                <w:noProof/>
              </w:rPr>
              <w:t>4.1 Platform Rule-Making and App-Store Gatekeeping</w:t>
            </w:r>
            <w:r>
              <w:rPr>
                <w:noProof/>
                <w:webHidden/>
              </w:rPr>
              <w:tab/>
            </w:r>
            <w:r>
              <w:rPr>
                <w:noProof/>
                <w:webHidden/>
              </w:rPr>
              <w:fldChar w:fldCharType="begin"/>
            </w:r>
            <w:r>
              <w:rPr>
                <w:noProof/>
                <w:webHidden/>
              </w:rPr>
              <w:instrText xml:space="preserve"> PAGEREF _Toc218580425 \h </w:instrText>
            </w:r>
            <w:r>
              <w:rPr>
                <w:noProof/>
                <w:webHidden/>
              </w:rPr>
            </w:r>
            <w:r>
              <w:rPr>
                <w:noProof/>
                <w:webHidden/>
              </w:rPr>
              <w:fldChar w:fldCharType="separate"/>
            </w:r>
            <w:r>
              <w:rPr>
                <w:noProof/>
                <w:webHidden/>
              </w:rPr>
              <w:t>6</w:t>
            </w:r>
            <w:r>
              <w:rPr>
                <w:noProof/>
                <w:webHidden/>
              </w:rPr>
              <w:fldChar w:fldCharType="end"/>
            </w:r>
          </w:hyperlink>
        </w:p>
        <w:p w14:paraId="3C0B9C61" w14:textId="51DE3EA0" w:rsidR="00F039E1" w:rsidRDefault="00F039E1">
          <w:pPr>
            <w:pStyle w:val="TOC2"/>
            <w:tabs>
              <w:tab w:val="right" w:leader="dot" w:pos="9350"/>
            </w:tabs>
            <w:rPr>
              <w:rFonts w:asciiTheme="minorHAnsi" w:eastAsiaTheme="minorEastAsia" w:hAnsiTheme="minorHAnsi"/>
              <w:noProof/>
              <w:color w:val="auto"/>
              <w:kern w:val="2"/>
              <w:szCs w:val="24"/>
              <w:lang w:val="en-CA" w:eastAsia="en-CA"/>
              <w14:ligatures w14:val="standardContextual"/>
            </w:rPr>
          </w:pPr>
          <w:hyperlink w:anchor="_Toc218580426" w:history="1">
            <w:r w:rsidRPr="003F2B5C">
              <w:rPr>
                <w:rStyle w:val="Hyperlink"/>
                <w:rFonts w:eastAsiaTheme="majorEastAsia"/>
                <w:noProof/>
              </w:rPr>
              <w:t>4.2 Housing Financialization and Landlord-Platform Convergence</w:t>
            </w:r>
            <w:r>
              <w:rPr>
                <w:noProof/>
                <w:webHidden/>
              </w:rPr>
              <w:tab/>
            </w:r>
            <w:r>
              <w:rPr>
                <w:noProof/>
                <w:webHidden/>
              </w:rPr>
              <w:fldChar w:fldCharType="begin"/>
            </w:r>
            <w:r>
              <w:rPr>
                <w:noProof/>
                <w:webHidden/>
              </w:rPr>
              <w:instrText xml:space="preserve"> PAGEREF _Toc218580426 \h </w:instrText>
            </w:r>
            <w:r>
              <w:rPr>
                <w:noProof/>
                <w:webHidden/>
              </w:rPr>
            </w:r>
            <w:r>
              <w:rPr>
                <w:noProof/>
                <w:webHidden/>
              </w:rPr>
              <w:fldChar w:fldCharType="separate"/>
            </w:r>
            <w:r>
              <w:rPr>
                <w:noProof/>
                <w:webHidden/>
              </w:rPr>
              <w:t>6</w:t>
            </w:r>
            <w:r>
              <w:rPr>
                <w:noProof/>
                <w:webHidden/>
              </w:rPr>
              <w:fldChar w:fldCharType="end"/>
            </w:r>
          </w:hyperlink>
        </w:p>
        <w:p w14:paraId="247B0B8F" w14:textId="0B48F47E" w:rsidR="00F039E1" w:rsidRDefault="00F039E1">
          <w:pPr>
            <w:pStyle w:val="TOC2"/>
            <w:tabs>
              <w:tab w:val="right" w:leader="dot" w:pos="9350"/>
            </w:tabs>
            <w:rPr>
              <w:rFonts w:asciiTheme="minorHAnsi" w:eastAsiaTheme="minorEastAsia" w:hAnsiTheme="minorHAnsi"/>
              <w:noProof/>
              <w:color w:val="auto"/>
              <w:kern w:val="2"/>
              <w:szCs w:val="24"/>
              <w:lang w:val="en-CA" w:eastAsia="en-CA"/>
              <w14:ligatures w14:val="standardContextual"/>
            </w:rPr>
          </w:pPr>
          <w:hyperlink w:anchor="_Toc218580427" w:history="1">
            <w:r w:rsidRPr="003F2B5C">
              <w:rPr>
                <w:rStyle w:val="Hyperlink"/>
                <w:rFonts w:eastAsiaTheme="majorEastAsia"/>
                <w:noProof/>
              </w:rPr>
              <w:t>4.3 Algorithmic Management and Dependence in App-Mediated Work</w:t>
            </w:r>
            <w:r>
              <w:rPr>
                <w:noProof/>
                <w:webHidden/>
              </w:rPr>
              <w:tab/>
            </w:r>
            <w:r>
              <w:rPr>
                <w:noProof/>
                <w:webHidden/>
              </w:rPr>
              <w:fldChar w:fldCharType="begin"/>
            </w:r>
            <w:r>
              <w:rPr>
                <w:noProof/>
                <w:webHidden/>
              </w:rPr>
              <w:instrText xml:space="preserve"> PAGEREF _Toc218580427 \h </w:instrText>
            </w:r>
            <w:r>
              <w:rPr>
                <w:noProof/>
                <w:webHidden/>
              </w:rPr>
            </w:r>
            <w:r>
              <w:rPr>
                <w:noProof/>
                <w:webHidden/>
              </w:rPr>
              <w:fldChar w:fldCharType="separate"/>
            </w:r>
            <w:r>
              <w:rPr>
                <w:noProof/>
                <w:webHidden/>
              </w:rPr>
              <w:t>7</w:t>
            </w:r>
            <w:r>
              <w:rPr>
                <w:noProof/>
                <w:webHidden/>
              </w:rPr>
              <w:fldChar w:fldCharType="end"/>
            </w:r>
          </w:hyperlink>
        </w:p>
        <w:p w14:paraId="1F772A05" w14:textId="6C35859B" w:rsidR="00F039E1" w:rsidRDefault="00F039E1">
          <w:pPr>
            <w:pStyle w:val="TOC1"/>
            <w:tabs>
              <w:tab w:val="right" w:leader="dot" w:pos="9350"/>
            </w:tabs>
            <w:rPr>
              <w:rFonts w:asciiTheme="minorHAnsi" w:eastAsiaTheme="minorEastAsia" w:hAnsiTheme="minorHAnsi"/>
              <w:noProof/>
              <w:color w:val="auto"/>
              <w:kern w:val="2"/>
              <w:szCs w:val="24"/>
              <w:lang w:val="en-CA" w:eastAsia="en-CA"/>
              <w14:ligatures w14:val="standardContextual"/>
            </w:rPr>
          </w:pPr>
          <w:hyperlink w:anchor="_Toc218580428" w:history="1">
            <w:r w:rsidRPr="003F2B5C">
              <w:rPr>
                <w:rStyle w:val="Hyperlink"/>
                <w:rFonts w:eastAsiaTheme="majorEastAsia"/>
                <w:noProof/>
              </w:rPr>
              <w:t>5. Methods and Limits of the Approach</w:t>
            </w:r>
            <w:r>
              <w:rPr>
                <w:noProof/>
                <w:webHidden/>
              </w:rPr>
              <w:tab/>
            </w:r>
            <w:r>
              <w:rPr>
                <w:noProof/>
                <w:webHidden/>
              </w:rPr>
              <w:fldChar w:fldCharType="begin"/>
            </w:r>
            <w:r>
              <w:rPr>
                <w:noProof/>
                <w:webHidden/>
              </w:rPr>
              <w:instrText xml:space="preserve"> PAGEREF _Toc218580428 \h </w:instrText>
            </w:r>
            <w:r>
              <w:rPr>
                <w:noProof/>
                <w:webHidden/>
              </w:rPr>
            </w:r>
            <w:r>
              <w:rPr>
                <w:noProof/>
                <w:webHidden/>
              </w:rPr>
              <w:fldChar w:fldCharType="separate"/>
            </w:r>
            <w:r>
              <w:rPr>
                <w:noProof/>
                <w:webHidden/>
              </w:rPr>
              <w:t>7</w:t>
            </w:r>
            <w:r>
              <w:rPr>
                <w:noProof/>
                <w:webHidden/>
              </w:rPr>
              <w:fldChar w:fldCharType="end"/>
            </w:r>
          </w:hyperlink>
        </w:p>
        <w:p w14:paraId="3993B6B7" w14:textId="0AEB400C" w:rsidR="00F039E1" w:rsidRDefault="00F039E1">
          <w:pPr>
            <w:pStyle w:val="TOC1"/>
            <w:tabs>
              <w:tab w:val="right" w:leader="dot" w:pos="9350"/>
            </w:tabs>
            <w:rPr>
              <w:rFonts w:asciiTheme="minorHAnsi" w:eastAsiaTheme="minorEastAsia" w:hAnsiTheme="minorHAnsi"/>
              <w:noProof/>
              <w:color w:val="auto"/>
              <w:kern w:val="2"/>
              <w:szCs w:val="24"/>
              <w:lang w:val="en-CA" w:eastAsia="en-CA"/>
              <w14:ligatures w14:val="standardContextual"/>
            </w:rPr>
          </w:pPr>
          <w:hyperlink w:anchor="_Toc218580429" w:history="1">
            <w:r w:rsidRPr="003F2B5C">
              <w:rPr>
                <w:rStyle w:val="Hyperlink"/>
                <w:rFonts w:eastAsiaTheme="majorEastAsia"/>
                <w:noProof/>
              </w:rPr>
              <w:t>6. Discussion: Democracy, Citizenship, and the Politics of Exit</w:t>
            </w:r>
            <w:r>
              <w:rPr>
                <w:noProof/>
                <w:webHidden/>
              </w:rPr>
              <w:tab/>
            </w:r>
            <w:r>
              <w:rPr>
                <w:noProof/>
                <w:webHidden/>
              </w:rPr>
              <w:fldChar w:fldCharType="begin"/>
            </w:r>
            <w:r>
              <w:rPr>
                <w:noProof/>
                <w:webHidden/>
              </w:rPr>
              <w:instrText xml:space="preserve"> PAGEREF _Toc218580429 \h </w:instrText>
            </w:r>
            <w:r>
              <w:rPr>
                <w:noProof/>
                <w:webHidden/>
              </w:rPr>
            </w:r>
            <w:r>
              <w:rPr>
                <w:noProof/>
                <w:webHidden/>
              </w:rPr>
              <w:fldChar w:fldCharType="separate"/>
            </w:r>
            <w:r>
              <w:rPr>
                <w:noProof/>
                <w:webHidden/>
              </w:rPr>
              <w:t>7</w:t>
            </w:r>
            <w:r>
              <w:rPr>
                <w:noProof/>
                <w:webHidden/>
              </w:rPr>
              <w:fldChar w:fldCharType="end"/>
            </w:r>
          </w:hyperlink>
        </w:p>
        <w:p w14:paraId="72D56D75" w14:textId="1A73818F" w:rsidR="00F039E1" w:rsidRDefault="00F039E1">
          <w:pPr>
            <w:pStyle w:val="TOC1"/>
            <w:tabs>
              <w:tab w:val="right" w:leader="dot" w:pos="9350"/>
            </w:tabs>
            <w:rPr>
              <w:rFonts w:asciiTheme="minorHAnsi" w:eastAsiaTheme="minorEastAsia" w:hAnsiTheme="minorHAnsi"/>
              <w:noProof/>
              <w:color w:val="auto"/>
              <w:kern w:val="2"/>
              <w:szCs w:val="24"/>
              <w:lang w:val="en-CA" w:eastAsia="en-CA"/>
              <w14:ligatures w14:val="standardContextual"/>
            </w:rPr>
          </w:pPr>
          <w:hyperlink w:anchor="_Toc218580430" w:history="1">
            <w:r w:rsidRPr="003F2B5C">
              <w:rPr>
                <w:rStyle w:val="Hyperlink"/>
                <w:rFonts w:eastAsiaTheme="majorEastAsia"/>
                <w:noProof/>
              </w:rPr>
              <w:t>7. Policy and Institutional Implications</w:t>
            </w:r>
            <w:r>
              <w:rPr>
                <w:noProof/>
                <w:webHidden/>
              </w:rPr>
              <w:tab/>
            </w:r>
            <w:r>
              <w:rPr>
                <w:noProof/>
                <w:webHidden/>
              </w:rPr>
              <w:fldChar w:fldCharType="begin"/>
            </w:r>
            <w:r>
              <w:rPr>
                <w:noProof/>
                <w:webHidden/>
              </w:rPr>
              <w:instrText xml:space="preserve"> PAGEREF _Toc218580430 \h </w:instrText>
            </w:r>
            <w:r>
              <w:rPr>
                <w:noProof/>
                <w:webHidden/>
              </w:rPr>
            </w:r>
            <w:r>
              <w:rPr>
                <w:noProof/>
                <w:webHidden/>
              </w:rPr>
              <w:fldChar w:fldCharType="separate"/>
            </w:r>
            <w:r>
              <w:rPr>
                <w:noProof/>
                <w:webHidden/>
              </w:rPr>
              <w:t>8</w:t>
            </w:r>
            <w:r>
              <w:rPr>
                <w:noProof/>
                <w:webHidden/>
              </w:rPr>
              <w:fldChar w:fldCharType="end"/>
            </w:r>
          </w:hyperlink>
        </w:p>
        <w:p w14:paraId="00D51FB0" w14:textId="537E5470" w:rsidR="00F039E1" w:rsidRDefault="00F039E1">
          <w:pPr>
            <w:pStyle w:val="TOC2"/>
            <w:tabs>
              <w:tab w:val="right" w:leader="dot" w:pos="9350"/>
            </w:tabs>
            <w:rPr>
              <w:rFonts w:asciiTheme="minorHAnsi" w:eastAsiaTheme="minorEastAsia" w:hAnsiTheme="minorHAnsi"/>
              <w:noProof/>
              <w:color w:val="auto"/>
              <w:kern w:val="2"/>
              <w:szCs w:val="24"/>
              <w:lang w:val="en-CA" w:eastAsia="en-CA"/>
              <w14:ligatures w14:val="standardContextual"/>
            </w:rPr>
          </w:pPr>
          <w:hyperlink w:anchor="_Toc218580431" w:history="1">
            <w:r w:rsidRPr="003F2B5C">
              <w:rPr>
                <w:rStyle w:val="Hyperlink"/>
                <w:rFonts w:eastAsiaTheme="majorEastAsia"/>
                <w:noProof/>
              </w:rPr>
              <w:t>Interoperability and open standards</w:t>
            </w:r>
            <w:r>
              <w:rPr>
                <w:noProof/>
                <w:webHidden/>
              </w:rPr>
              <w:tab/>
            </w:r>
            <w:r>
              <w:rPr>
                <w:noProof/>
                <w:webHidden/>
              </w:rPr>
              <w:fldChar w:fldCharType="begin"/>
            </w:r>
            <w:r>
              <w:rPr>
                <w:noProof/>
                <w:webHidden/>
              </w:rPr>
              <w:instrText xml:space="preserve"> PAGEREF _Toc218580431 \h </w:instrText>
            </w:r>
            <w:r>
              <w:rPr>
                <w:noProof/>
                <w:webHidden/>
              </w:rPr>
            </w:r>
            <w:r>
              <w:rPr>
                <w:noProof/>
                <w:webHidden/>
              </w:rPr>
              <w:fldChar w:fldCharType="separate"/>
            </w:r>
            <w:r>
              <w:rPr>
                <w:noProof/>
                <w:webHidden/>
              </w:rPr>
              <w:t>8</w:t>
            </w:r>
            <w:r>
              <w:rPr>
                <w:noProof/>
                <w:webHidden/>
              </w:rPr>
              <w:fldChar w:fldCharType="end"/>
            </w:r>
          </w:hyperlink>
        </w:p>
        <w:p w14:paraId="0B2D51EC" w14:textId="5B3B82A9" w:rsidR="00F039E1" w:rsidRDefault="00F039E1">
          <w:pPr>
            <w:pStyle w:val="TOC2"/>
            <w:tabs>
              <w:tab w:val="right" w:leader="dot" w:pos="9350"/>
            </w:tabs>
            <w:rPr>
              <w:rFonts w:asciiTheme="minorHAnsi" w:eastAsiaTheme="minorEastAsia" w:hAnsiTheme="minorHAnsi"/>
              <w:noProof/>
              <w:color w:val="auto"/>
              <w:kern w:val="2"/>
              <w:szCs w:val="24"/>
              <w:lang w:val="en-CA" w:eastAsia="en-CA"/>
              <w14:ligatures w14:val="standardContextual"/>
            </w:rPr>
          </w:pPr>
          <w:hyperlink w:anchor="_Toc218580432" w:history="1">
            <w:r w:rsidRPr="003F2B5C">
              <w:rPr>
                <w:rStyle w:val="Hyperlink"/>
                <w:rFonts w:eastAsiaTheme="majorEastAsia"/>
                <w:noProof/>
              </w:rPr>
              <w:t>Antitrust and pro-competition remedies</w:t>
            </w:r>
            <w:r>
              <w:rPr>
                <w:noProof/>
                <w:webHidden/>
              </w:rPr>
              <w:tab/>
            </w:r>
            <w:r>
              <w:rPr>
                <w:noProof/>
                <w:webHidden/>
              </w:rPr>
              <w:fldChar w:fldCharType="begin"/>
            </w:r>
            <w:r>
              <w:rPr>
                <w:noProof/>
                <w:webHidden/>
              </w:rPr>
              <w:instrText xml:space="preserve"> PAGEREF _Toc218580432 \h </w:instrText>
            </w:r>
            <w:r>
              <w:rPr>
                <w:noProof/>
                <w:webHidden/>
              </w:rPr>
            </w:r>
            <w:r>
              <w:rPr>
                <w:noProof/>
                <w:webHidden/>
              </w:rPr>
              <w:fldChar w:fldCharType="separate"/>
            </w:r>
            <w:r>
              <w:rPr>
                <w:noProof/>
                <w:webHidden/>
              </w:rPr>
              <w:t>8</w:t>
            </w:r>
            <w:r>
              <w:rPr>
                <w:noProof/>
                <w:webHidden/>
              </w:rPr>
              <w:fldChar w:fldCharType="end"/>
            </w:r>
          </w:hyperlink>
        </w:p>
        <w:p w14:paraId="64AC79F0" w14:textId="3160B9F4" w:rsidR="00F039E1" w:rsidRDefault="00F039E1">
          <w:pPr>
            <w:pStyle w:val="TOC2"/>
            <w:tabs>
              <w:tab w:val="right" w:leader="dot" w:pos="9350"/>
            </w:tabs>
            <w:rPr>
              <w:rFonts w:asciiTheme="minorHAnsi" w:eastAsiaTheme="minorEastAsia" w:hAnsiTheme="minorHAnsi"/>
              <w:noProof/>
              <w:color w:val="auto"/>
              <w:kern w:val="2"/>
              <w:szCs w:val="24"/>
              <w:lang w:val="en-CA" w:eastAsia="en-CA"/>
              <w14:ligatures w14:val="standardContextual"/>
            </w:rPr>
          </w:pPr>
          <w:hyperlink w:anchor="_Toc218580433" w:history="1">
            <w:r w:rsidRPr="003F2B5C">
              <w:rPr>
                <w:rStyle w:val="Hyperlink"/>
                <w:rFonts w:eastAsiaTheme="majorEastAsia"/>
                <w:noProof/>
              </w:rPr>
              <w:t>Labour rights for platform work</w:t>
            </w:r>
            <w:r>
              <w:rPr>
                <w:noProof/>
                <w:webHidden/>
              </w:rPr>
              <w:tab/>
            </w:r>
            <w:r>
              <w:rPr>
                <w:noProof/>
                <w:webHidden/>
              </w:rPr>
              <w:fldChar w:fldCharType="begin"/>
            </w:r>
            <w:r>
              <w:rPr>
                <w:noProof/>
                <w:webHidden/>
              </w:rPr>
              <w:instrText xml:space="preserve"> PAGEREF _Toc218580433 \h </w:instrText>
            </w:r>
            <w:r>
              <w:rPr>
                <w:noProof/>
                <w:webHidden/>
              </w:rPr>
            </w:r>
            <w:r>
              <w:rPr>
                <w:noProof/>
                <w:webHidden/>
              </w:rPr>
              <w:fldChar w:fldCharType="separate"/>
            </w:r>
            <w:r>
              <w:rPr>
                <w:noProof/>
                <w:webHidden/>
              </w:rPr>
              <w:t>8</w:t>
            </w:r>
            <w:r>
              <w:rPr>
                <w:noProof/>
                <w:webHidden/>
              </w:rPr>
              <w:fldChar w:fldCharType="end"/>
            </w:r>
          </w:hyperlink>
        </w:p>
        <w:p w14:paraId="47CEE229" w14:textId="03CB6096" w:rsidR="00F039E1" w:rsidRDefault="00F039E1">
          <w:pPr>
            <w:pStyle w:val="TOC2"/>
            <w:tabs>
              <w:tab w:val="right" w:leader="dot" w:pos="9350"/>
            </w:tabs>
            <w:rPr>
              <w:rFonts w:asciiTheme="minorHAnsi" w:eastAsiaTheme="minorEastAsia" w:hAnsiTheme="minorHAnsi"/>
              <w:noProof/>
              <w:color w:val="auto"/>
              <w:kern w:val="2"/>
              <w:szCs w:val="24"/>
              <w:lang w:val="en-CA" w:eastAsia="en-CA"/>
              <w14:ligatures w14:val="standardContextual"/>
            </w:rPr>
          </w:pPr>
          <w:hyperlink w:anchor="_Toc218580434" w:history="1">
            <w:r w:rsidRPr="003F2B5C">
              <w:rPr>
                <w:rStyle w:val="Hyperlink"/>
                <w:rFonts w:eastAsiaTheme="majorEastAsia"/>
                <w:noProof/>
              </w:rPr>
              <w:t>Housing decommodification and tenant protections</w:t>
            </w:r>
            <w:r>
              <w:rPr>
                <w:noProof/>
                <w:webHidden/>
              </w:rPr>
              <w:tab/>
            </w:r>
            <w:r>
              <w:rPr>
                <w:noProof/>
                <w:webHidden/>
              </w:rPr>
              <w:fldChar w:fldCharType="begin"/>
            </w:r>
            <w:r>
              <w:rPr>
                <w:noProof/>
                <w:webHidden/>
              </w:rPr>
              <w:instrText xml:space="preserve"> PAGEREF _Toc218580434 \h </w:instrText>
            </w:r>
            <w:r>
              <w:rPr>
                <w:noProof/>
                <w:webHidden/>
              </w:rPr>
            </w:r>
            <w:r>
              <w:rPr>
                <w:noProof/>
                <w:webHidden/>
              </w:rPr>
              <w:fldChar w:fldCharType="separate"/>
            </w:r>
            <w:r>
              <w:rPr>
                <w:noProof/>
                <w:webHidden/>
              </w:rPr>
              <w:t>8</w:t>
            </w:r>
            <w:r>
              <w:rPr>
                <w:noProof/>
                <w:webHidden/>
              </w:rPr>
              <w:fldChar w:fldCharType="end"/>
            </w:r>
          </w:hyperlink>
        </w:p>
        <w:p w14:paraId="66C72BB0" w14:textId="71BCA32D" w:rsidR="00F039E1" w:rsidRDefault="00F039E1">
          <w:pPr>
            <w:pStyle w:val="TOC2"/>
            <w:tabs>
              <w:tab w:val="right" w:leader="dot" w:pos="9350"/>
            </w:tabs>
            <w:rPr>
              <w:rFonts w:asciiTheme="minorHAnsi" w:eastAsiaTheme="minorEastAsia" w:hAnsiTheme="minorHAnsi"/>
              <w:noProof/>
              <w:color w:val="auto"/>
              <w:kern w:val="2"/>
              <w:szCs w:val="24"/>
              <w:lang w:val="en-CA" w:eastAsia="en-CA"/>
              <w14:ligatures w14:val="standardContextual"/>
            </w:rPr>
          </w:pPr>
          <w:hyperlink w:anchor="_Toc218580435" w:history="1">
            <w:r w:rsidRPr="003F2B5C">
              <w:rPr>
                <w:rStyle w:val="Hyperlink"/>
                <w:rFonts w:eastAsiaTheme="majorEastAsia"/>
                <w:noProof/>
              </w:rPr>
              <w:t>Public digital infrastructure</w:t>
            </w:r>
            <w:r>
              <w:rPr>
                <w:noProof/>
                <w:webHidden/>
              </w:rPr>
              <w:tab/>
            </w:r>
            <w:r>
              <w:rPr>
                <w:noProof/>
                <w:webHidden/>
              </w:rPr>
              <w:fldChar w:fldCharType="begin"/>
            </w:r>
            <w:r>
              <w:rPr>
                <w:noProof/>
                <w:webHidden/>
              </w:rPr>
              <w:instrText xml:space="preserve"> PAGEREF _Toc218580435 \h </w:instrText>
            </w:r>
            <w:r>
              <w:rPr>
                <w:noProof/>
                <w:webHidden/>
              </w:rPr>
            </w:r>
            <w:r>
              <w:rPr>
                <w:noProof/>
                <w:webHidden/>
              </w:rPr>
              <w:fldChar w:fldCharType="separate"/>
            </w:r>
            <w:r>
              <w:rPr>
                <w:noProof/>
                <w:webHidden/>
              </w:rPr>
              <w:t>8</w:t>
            </w:r>
            <w:r>
              <w:rPr>
                <w:noProof/>
                <w:webHidden/>
              </w:rPr>
              <w:fldChar w:fldCharType="end"/>
            </w:r>
          </w:hyperlink>
        </w:p>
        <w:p w14:paraId="01E3F541" w14:textId="0A62DD19" w:rsidR="00F039E1" w:rsidRDefault="00F039E1">
          <w:pPr>
            <w:pStyle w:val="TOC1"/>
            <w:tabs>
              <w:tab w:val="right" w:leader="dot" w:pos="9350"/>
            </w:tabs>
            <w:rPr>
              <w:rFonts w:asciiTheme="minorHAnsi" w:eastAsiaTheme="minorEastAsia" w:hAnsiTheme="minorHAnsi"/>
              <w:noProof/>
              <w:color w:val="auto"/>
              <w:kern w:val="2"/>
              <w:szCs w:val="24"/>
              <w:lang w:val="en-CA" w:eastAsia="en-CA"/>
              <w14:ligatures w14:val="standardContextual"/>
            </w:rPr>
          </w:pPr>
          <w:hyperlink w:anchor="_Toc218580436" w:history="1">
            <w:r w:rsidRPr="003F2B5C">
              <w:rPr>
                <w:rStyle w:val="Hyperlink"/>
                <w:rFonts w:eastAsiaTheme="majorEastAsia"/>
                <w:noProof/>
              </w:rPr>
              <w:t>8. Conclusion</w:t>
            </w:r>
            <w:r>
              <w:rPr>
                <w:noProof/>
                <w:webHidden/>
              </w:rPr>
              <w:tab/>
            </w:r>
            <w:r>
              <w:rPr>
                <w:noProof/>
                <w:webHidden/>
              </w:rPr>
              <w:fldChar w:fldCharType="begin"/>
            </w:r>
            <w:r>
              <w:rPr>
                <w:noProof/>
                <w:webHidden/>
              </w:rPr>
              <w:instrText xml:space="preserve"> PAGEREF _Toc218580436 \h </w:instrText>
            </w:r>
            <w:r>
              <w:rPr>
                <w:noProof/>
                <w:webHidden/>
              </w:rPr>
            </w:r>
            <w:r>
              <w:rPr>
                <w:noProof/>
                <w:webHidden/>
              </w:rPr>
              <w:fldChar w:fldCharType="separate"/>
            </w:r>
            <w:r>
              <w:rPr>
                <w:noProof/>
                <w:webHidden/>
              </w:rPr>
              <w:t>8</w:t>
            </w:r>
            <w:r>
              <w:rPr>
                <w:noProof/>
                <w:webHidden/>
              </w:rPr>
              <w:fldChar w:fldCharType="end"/>
            </w:r>
          </w:hyperlink>
        </w:p>
        <w:p w14:paraId="21446AD3" w14:textId="6AB8D8A2" w:rsidR="00F039E1" w:rsidRDefault="00F039E1">
          <w:pPr>
            <w:pStyle w:val="TOC1"/>
            <w:tabs>
              <w:tab w:val="right" w:leader="dot" w:pos="9350"/>
            </w:tabs>
            <w:rPr>
              <w:rFonts w:asciiTheme="minorHAnsi" w:eastAsiaTheme="minorEastAsia" w:hAnsiTheme="minorHAnsi"/>
              <w:noProof/>
              <w:color w:val="auto"/>
              <w:kern w:val="2"/>
              <w:szCs w:val="24"/>
              <w:lang w:val="en-CA" w:eastAsia="en-CA"/>
              <w14:ligatures w14:val="standardContextual"/>
            </w:rPr>
          </w:pPr>
          <w:hyperlink w:anchor="_Toc218580437" w:history="1">
            <w:r w:rsidRPr="003F2B5C">
              <w:rPr>
                <w:rStyle w:val="Hyperlink"/>
                <w:rFonts w:eastAsiaTheme="majorEastAsia"/>
                <w:noProof/>
              </w:rPr>
              <w:t>References</w:t>
            </w:r>
            <w:r>
              <w:rPr>
                <w:noProof/>
                <w:webHidden/>
              </w:rPr>
              <w:tab/>
            </w:r>
            <w:r>
              <w:rPr>
                <w:noProof/>
                <w:webHidden/>
              </w:rPr>
              <w:fldChar w:fldCharType="begin"/>
            </w:r>
            <w:r>
              <w:rPr>
                <w:noProof/>
                <w:webHidden/>
              </w:rPr>
              <w:instrText xml:space="preserve"> PAGEREF _Toc218580437 \h </w:instrText>
            </w:r>
            <w:r>
              <w:rPr>
                <w:noProof/>
                <w:webHidden/>
              </w:rPr>
            </w:r>
            <w:r>
              <w:rPr>
                <w:noProof/>
                <w:webHidden/>
              </w:rPr>
              <w:fldChar w:fldCharType="separate"/>
            </w:r>
            <w:r>
              <w:rPr>
                <w:noProof/>
                <w:webHidden/>
              </w:rPr>
              <w:t>9</w:t>
            </w:r>
            <w:r>
              <w:rPr>
                <w:noProof/>
                <w:webHidden/>
              </w:rPr>
              <w:fldChar w:fldCharType="end"/>
            </w:r>
          </w:hyperlink>
        </w:p>
        <w:p w14:paraId="536EF7F1" w14:textId="692ADFDC" w:rsidR="00F039E1" w:rsidRPr="00F039E1" w:rsidRDefault="00F039E1" w:rsidP="00F039E1">
          <w:r>
            <w:rPr>
              <w:b/>
              <w:bCs/>
              <w:noProof/>
            </w:rPr>
            <w:lastRenderedPageBreak/>
            <w:fldChar w:fldCharType="end"/>
          </w:r>
        </w:p>
      </w:sdtContent>
    </w:sdt>
    <w:p w14:paraId="0C8B9E25" w14:textId="0E99680D" w:rsidR="00CC6811" w:rsidRDefault="00000000">
      <w:pPr>
        <w:pStyle w:val="Heading1"/>
        <w:spacing w:after="120"/>
      </w:pPr>
      <w:bookmarkStart w:id="1" w:name="_Toc218580415"/>
      <w:r>
        <w:rPr>
          <w:b w:val="0"/>
        </w:rPr>
        <w:t>Abstract</w:t>
      </w:r>
      <w:bookmarkEnd w:id="1"/>
    </w:p>
    <w:p w14:paraId="633EA165" w14:textId="77777777" w:rsidR="00CC6811" w:rsidRDefault="00000000">
      <w:pPr>
        <w:spacing w:after="240"/>
      </w:pPr>
      <w:r>
        <w:t>This dissertation develops an analytic account of neo-feudalism as an emergent configuration of political economy in which access to essential infrastructures is organized through private, often monopoly-like, control, and where value extraction increasingly takes the form of rents rather than profits generated through competitive production. Building on recent political-economic and critical-theory scholarship, the argument treats neo-feudalism not as a metaphor but as a set of institutional tendencies: platform gatekeeping, proprietary rule-making, asset-based income streams, algorithmic command over labour, and the enclosure of everyday life within contractually governed spaces. The dissertation synthesizes competing conceptualizations (including 'digital feudalism' and 'technofeudalism') and connects them to empirical domains: app-store governance, housing financialization, and algorithmic management. It concludes by outlining policy and collective-action pathways that target the underlying mechanisms of enclosure and dependence, emphasizing interoperability, antitrust enforcement, labour rights in digitally mediated work, and decommodified access to foundational services.</w:t>
      </w:r>
    </w:p>
    <w:p w14:paraId="74C2831E" w14:textId="77777777" w:rsidR="00CC6811" w:rsidRDefault="00000000">
      <w:pPr>
        <w:spacing w:after="240"/>
      </w:pPr>
      <w:r>
        <w:t>Keywords: neo-feudalism; rent; platforms; enclosure; algorithmic management; financialization; governance</w:t>
      </w:r>
    </w:p>
    <w:p w14:paraId="321A9C32" w14:textId="14BD30BB" w:rsidR="00CC6811" w:rsidRDefault="00CC6811"/>
    <w:p w14:paraId="41E6E761" w14:textId="77777777" w:rsidR="00CC6811" w:rsidRDefault="00000000">
      <w:pPr>
        <w:pStyle w:val="Heading1"/>
        <w:spacing w:after="120"/>
      </w:pPr>
      <w:bookmarkStart w:id="2" w:name="_Toc218580416"/>
      <w:r>
        <w:rPr>
          <w:b w:val="0"/>
        </w:rPr>
        <w:t>1. Introduction</w:t>
      </w:r>
      <w:bookmarkEnd w:id="2"/>
    </w:p>
    <w:p w14:paraId="52475D70" w14:textId="77777777" w:rsidR="00CC6811" w:rsidRDefault="00000000">
      <w:pPr>
        <w:spacing w:after="120"/>
      </w:pPr>
      <w:r>
        <w:t>The concept of neo-feudalism has re-entered contemporary debates about capitalism amid rising inequality, the concentration of corporate power, and the expansion of rent-based income streams. In a growing body of scholarship, neo-feudalism names a configuration in which social reproduction and market participation are increasingly mediated by private infrastructures that set quasi-sovereign rules of access. Whereas classical feudalism relied on landed property, hereditary privilege, and personal relations of dependence, neo-feudalism operates through digital platforms, proprietary standards, and asset ownership. It is marked by gatekeeping, extraction, and lock-in that reduce meaningful exit options for households, workers, and firms.</w:t>
      </w:r>
    </w:p>
    <w:p w14:paraId="16D86C6E" w14:textId="77777777" w:rsidR="00CC6811" w:rsidRDefault="00000000">
      <w:pPr>
        <w:pStyle w:val="Heading2"/>
        <w:spacing w:after="120"/>
      </w:pPr>
      <w:bookmarkStart w:id="3" w:name="_Toc218580417"/>
      <w:r>
        <w:rPr>
          <w:b w:val="0"/>
        </w:rPr>
        <w:t>Research problem and questions</w:t>
      </w:r>
      <w:bookmarkEnd w:id="3"/>
    </w:p>
    <w:p w14:paraId="07C46A2B" w14:textId="77777777" w:rsidR="00CC6811" w:rsidRDefault="00000000">
      <w:pPr>
        <w:spacing w:after="120"/>
      </w:pPr>
      <w:r>
        <w:t>This dissertation addresses three questions: (1) What distinguishes neo-feudalism from adjacent concepts such as monopoly capitalism, neoliberalism, and 'rentier capitalism'? (2) Through which mechanisms do contemporary institutions create dependence that resembles feudal relations of obligation and tribute? (3) What empirical indicators and policy levers can help evaluate and counter neo-feudal tendencies?</w:t>
      </w:r>
    </w:p>
    <w:p w14:paraId="15299B90" w14:textId="77777777" w:rsidR="00CC6811" w:rsidRDefault="00000000">
      <w:pPr>
        <w:pStyle w:val="Heading2"/>
        <w:spacing w:after="120"/>
      </w:pPr>
      <w:bookmarkStart w:id="4" w:name="_Toc218580418"/>
      <w:r>
        <w:rPr>
          <w:b w:val="0"/>
        </w:rPr>
        <w:lastRenderedPageBreak/>
        <w:t>Contribution</w:t>
      </w:r>
      <w:bookmarkEnd w:id="4"/>
    </w:p>
    <w:p w14:paraId="78418FAB" w14:textId="77777777" w:rsidR="00CC6811" w:rsidRDefault="00000000">
      <w:pPr>
        <w:spacing w:after="120"/>
      </w:pPr>
      <w:r>
        <w:t>The dissertation contributes by (a) offering a compact definition of neo-feudalism grounded in observable mechanisms; (b) integrating scholarship on platform governance, asset-based inequality, and algorithmic management; and (c) presenting focused case illustrations that show how rule-making and rent extraction intersect across domains.</w:t>
      </w:r>
    </w:p>
    <w:p w14:paraId="06318158" w14:textId="77777777" w:rsidR="00CC6811" w:rsidRDefault="00000000">
      <w:pPr>
        <w:pStyle w:val="Heading1"/>
        <w:spacing w:after="120"/>
      </w:pPr>
      <w:bookmarkStart w:id="5" w:name="_Toc218580419"/>
      <w:r>
        <w:rPr>
          <w:b w:val="0"/>
        </w:rPr>
        <w:t>2. Conceptual Foundations and Definitions</w:t>
      </w:r>
      <w:bookmarkEnd w:id="5"/>
    </w:p>
    <w:p w14:paraId="343BC7F0" w14:textId="77777777" w:rsidR="00CC6811" w:rsidRDefault="00000000">
      <w:pPr>
        <w:spacing w:after="120"/>
      </w:pPr>
      <w:r>
        <w:t>Neo-feudalism is used in multiple ways: as a metaphor for inequality; as a diagnosis of a transition beyond capitalism; and as a description of specific institutional logics. This dissertation treats neo-feudalism as a tendency within contemporary capitalism toward (i) enclosure of shared resources into privately governed spaces, (ii) extraction through rents, and (iii) the multiplication of dependency relations that restrict exit and voice.</w:t>
      </w:r>
    </w:p>
    <w:p w14:paraId="74721A27" w14:textId="77777777" w:rsidR="00CC6811" w:rsidRDefault="00000000">
      <w:pPr>
        <w:pStyle w:val="Heading2"/>
        <w:spacing w:after="120"/>
      </w:pPr>
      <w:bookmarkStart w:id="6" w:name="_Toc218580420"/>
      <w:r>
        <w:rPr>
          <w:b w:val="0"/>
        </w:rPr>
        <w:t>2.1 Neo-feudalism and communicative capitalism</w:t>
      </w:r>
      <w:bookmarkEnd w:id="6"/>
    </w:p>
    <w:p w14:paraId="58622D72" w14:textId="77777777" w:rsidR="00CC6811" w:rsidRDefault="00000000">
      <w:pPr>
        <w:spacing w:after="120"/>
      </w:pPr>
      <w:r>
        <w:t>Jodi Dean argues that communicative capitalism is developing 'neofeudalising' tendencies as network effects, platformisation, and service-sector expansion intensify hierarchical dependence. In this view, platforms function as 'lords' that govern access to digital spaces and enforce proprietary rules, while users and dependent businesses provide labour, data, and payments within enclosed ecosystems (Dean, 2024). Dean extends this diagnosis in her book-length treatment of neo-feudalism, emphasizing rents, hoarding, and the expansion of servile labour as structural features of the present (Dean, 2025).</w:t>
      </w:r>
    </w:p>
    <w:p w14:paraId="4976622E" w14:textId="77777777" w:rsidR="00CC6811" w:rsidRDefault="00000000">
      <w:pPr>
        <w:pStyle w:val="Heading2"/>
        <w:spacing w:after="120"/>
      </w:pPr>
      <w:bookmarkStart w:id="7" w:name="_Toc218580421"/>
      <w:r>
        <w:rPr>
          <w:b w:val="0"/>
        </w:rPr>
        <w:t>2.2 Rentier capitalism and the centrality of assets</w:t>
      </w:r>
      <w:bookmarkEnd w:id="7"/>
    </w:p>
    <w:p w14:paraId="5DA14A89" w14:textId="77777777" w:rsidR="00CC6811" w:rsidRDefault="00000000">
      <w:pPr>
        <w:spacing w:after="120"/>
      </w:pPr>
      <w:r>
        <w:t>Neo-feudalism overlaps with, but is not identical to, accounts of 'rentier capitalism.' Christophers defines rentier capitalism as a regime where ownership of scarce assets (land, intellectual property, natural resources, platforms, contracts) becomes the dominant source of income and power, often at the expense of investment and productivity (Christophers, 2020). Neo-feudalism can be understood as a political form of rentier capitalism: rent extraction is coupled with rule-making and dependence, producing quasi-sovereign actors that govern domains of life through contract, code, and property rights.</w:t>
      </w:r>
    </w:p>
    <w:p w14:paraId="0FB56315" w14:textId="77777777" w:rsidR="00CC6811" w:rsidRDefault="00000000">
      <w:pPr>
        <w:pStyle w:val="Heading2"/>
        <w:spacing w:after="120"/>
      </w:pPr>
      <w:bookmarkStart w:id="8" w:name="_Toc218580422"/>
      <w:r>
        <w:rPr>
          <w:b w:val="0"/>
        </w:rPr>
        <w:t>2.3 Asset manager capitalism and concentrated control</w:t>
      </w:r>
      <w:bookmarkEnd w:id="8"/>
    </w:p>
    <w:p w14:paraId="3CA6D307" w14:textId="77777777" w:rsidR="00CC6811" w:rsidRDefault="00000000">
      <w:pPr>
        <w:spacing w:after="120"/>
      </w:pPr>
      <w:r>
        <w:t xml:space="preserve">A complementary perspective is the rise of 'asset manager capitalism,' where large asset managers occupy key nodes in the ownership and governance of corporations. Braun argues that concentrated share ownership among major asset managers reshapes corporate governance and can re-unite ownership and control in new ways, influencing economic outcomes and political power (Braun, 2021). This matters for neo-feudalism because control over assets and </w:t>
      </w:r>
      <w:r>
        <w:lastRenderedPageBreak/>
        <w:t>infrastructures can translate into rule-making capacity, shaping who can access markets, housing, or livelihoods on what terms.</w:t>
      </w:r>
    </w:p>
    <w:p w14:paraId="66FA886F" w14:textId="77777777" w:rsidR="00CC6811" w:rsidRDefault="00000000">
      <w:pPr>
        <w:pStyle w:val="Heading1"/>
        <w:spacing w:after="120"/>
      </w:pPr>
      <w:bookmarkStart w:id="9" w:name="_Toc218580423"/>
      <w:r>
        <w:rPr>
          <w:b w:val="0"/>
        </w:rPr>
        <w:t>3. Neo-feudalism as Enclosure and Rent Extraction</w:t>
      </w:r>
      <w:bookmarkEnd w:id="9"/>
    </w:p>
    <w:p w14:paraId="345102CF" w14:textId="77777777" w:rsidR="00CC6811" w:rsidRDefault="00000000">
      <w:pPr>
        <w:spacing w:after="120"/>
      </w:pPr>
      <w:r>
        <w:t>To operationalize neo-feudalism, this dissertation focuses on four mechanisms.</w:t>
      </w:r>
      <w:r>
        <w:br/>
        <w:t>First, enclosure: resources and spaces that could be governed through public law or open standards become privately governed territories.</w:t>
      </w:r>
      <w:r>
        <w:br/>
        <w:t>Second, rent extraction: income is increasingly derived from controlling access to assets or infrastructures rather than producing goods competitively.</w:t>
      </w:r>
      <w:r>
        <w:br/>
        <w:t>Third, dependency and lock-in: switching costs, network effects, and contractual restrictions reduce exit options for users, workers, and firms.</w:t>
      </w:r>
      <w:r>
        <w:br/>
        <w:t>Fourth, quasi-sovereign rule-making: private entities set and enforce rules that resemble public governance, often with limited transparency or accountability.</w:t>
      </w:r>
    </w:p>
    <w:p w14:paraId="22E59C0A" w14:textId="77777777" w:rsidR="00CC6811" w:rsidRDefault="00000000">
      <w:pPr>
        <w:pStyle w:val="Heading1"/>
        <w:spacing w:after="120"/>
      </w:pPr>
      <w:bookmarkStart w:id="10" w:name="_Toc218580424"/>
      <w:r>
        <w:rPr>
          <w:b w:val="0"/>
        </w:rPr>
        <w:t>4. Case Illustrations</w:t>
      </w:r>
      <w:bookmarkEnd w:id="10"/>
    </w:p>
    <w:p w14:paraId="5D9FE121" w14:textId="77777777" w:rsidR="00CC6811" w:rsidRDefault="00000000">
      <w:pPr>
        <w:spacing w:after="120"/>
      </w:pPr>
      <w:r>
        <w:rPr>
          <w:i/>
        </w:rPr>
        <w:t>The following cases do not claim exhaustive empirical coverage. Rather, they illustrate how the mechanisms above operate in distinct sectors and how they reinforce one another.</w:t>
      </w:r>
    </w:p>
    <w:p w14:paraId="598CA35A" w14:textId="77777777" w:rsidR="00CC6811" w:rsidRDefault="00000000">
      <w:pPr>
        <w:pStyle w:val="Heading2"/>
        <w:spacing w:after="120"/>
      </w:pPr>
      <w:bookmarkStart w:id="11" w:name="_Toc218580425"/>
      <w:r>
        <w:rPr>
          <w:b w:val="0"/>
        </w:rPr>
        <w:t>4.1 Platform Rule-Making and App-Store Gatekeeping</w:t>
      </w:r>
      <w:bookmarkEnd w:id="11"/>
    </w:p>
    <w:p w14:paraId="036390E9" w14:textId="77777777" w:rsidR="00CC6811" w:rsidRDefault="00000000">
      <w:pPr>
        <w:spacing w:after="120"/>
      </w:pPr>
      <w:r>
        <w:t>Mobile app ecosystems provide a clear example of private rule-making. App stores mediate distribution, payments, and visibility, creating an environment where developers must comply with platform terms to reach users. The European Commission opened formal antitrust investigations into Apple's App Store rules in June 2020, focusing on restrictions such as mandatory in-app purchase systems and limitations on developers' ability to inform users about alternative purchasing options (European Commission, 2020). These features resemble feudal gatekeeping insofar as access to the market is conditional upon tribute payments and compliance with proprietary rules set unilaterally. Even where regulation intervenes, the baseline architecture remains an enclosure: the platform controls the territory, and participants compete within the platform's jurisdiction.</w:t>
      </w:r>
    </w:p>
    <w:p w14:paraId="1DBAECA0" w14:textId="77777777" w:rsidR="00CC6811" w:rsidRDefault="00000000">
      <w:pPr>
        <w:pStyle w:val="Heading2"/>
        <w:spacing w:after="120"/>
      </w:pPr>
      <w:bookmarkStart w:id="12" w:name="_Toc218580426"/>
      <w:r>
        <w:rPr>
          <w:b w:val="0"/>
        </w:rPr>
        <w:t>4.2 Housing Financialization and Landlord-Platform Convergence</w:t>
      </w:r>
      <w:bookmarkEnd w:id="12"/>
    </w:p>
    <w:p w14:paraId="27146F86" w14:textId="77777777" w:rsidR="00CC6811" w:rsidRDefault="00000000">
      <w:pPr>
        <w:spacing w:after="120"/>
      </w:pPr>
      <w:r>
        <w:t xml:space="preserve">Housing markets illustrate neo-feudal dependence through the commodification of shelter and the growth of institutional landlordism. A Philadelphia Fed working paper examining single-family rental markets reports that institutional investors have continued to expand their presence after the Great Recession and, upon acquisition, raise rents at substantially higher rates than typical increases, with neighborhood-level effects on rent growth (Lee &amp; Wylie, 2024). Brookings similarly notes that while large institutional investors own a small share of the overall single-family rental stock, their share is concentrated in particular metropolitan areas and has </w:t>
      </w:r>
      <w:r>
        <w:lastRenderedPageBreak/>
        <w:t>grown, prompting policy concern regarding tenant protections and market power (Ellen et al., 2023). These dynamics align with neo-feudalism when households are compelled into long-term rent payments not because of preference but because asset ownership is increasingly out of reach. Dependence intensifies where housing access is mediated by corporate owners and data-driven screening systems, creating asymmetric power over mobility and life chances.</w:t>
      </w:r>
    </w:p>
    <w:p w14:paraId="56072066" w14:textId="77777777" w:rsidR="00CC6811" w:rsidRDefault="00000000">
      <w:pPr>
        <w:pStyle w:val="Heading2"/>
        <w:spacing w:after="120"/>
      </w:pPr>
      <w:bookmarkStart w:id="13" w:name="_Toc218580427"/>
      <w:r>
        <w:rPr>
          <w:b w:val="0"/>
        </w:rPr>
        <w:t>4.3 Algorithmic Management and Dependence in App-Mediated Work</w:t>
      </w:r>
      <w:bookmarkEnd w:id="13"/>
    </w:p>
    <w:p w14:paraId="6A72D626" w14:textId="77777777" w:rsidR="00CC6811" w:rsidRDefault="00000000">
      <w:pPr>
        <w:spacing w:after="120"/>
      </w:pPr>
      <w:r>
        <w:t>Neo-feudal relations also appear in labour markets where platforms coordinate work through algorithmic management. The International Labour Organization describes algorithmic management as a growing phenomenon with implications for work organization and working conditions (ILO, 2022). In the gig economy, research on 'app-work' emphasizes how worker autonomy is constrained by opaque rating systems, dynamic pricing, and automated allocation of tasks (Duggan et al., 2020). From a neo-feudal perspective, platform workers operate within privately governed territories where rules are enforced through code, and where livelihood depends on maintaining standing within the platform's evaluative systems. The labour contract becomes a layered set of terms of service and behavioural metrics, which can be changed unilaterally, creating a renewed dependence analogous to obligations in feudal hierarchies.</w:t>
      </w:r>
    </w:p>
    <w:p w14:paraId="528E5BA0" w14:textId="77777777" w:rsidR="00CC6811" w:rsidRDefault="00000000">
      <w:pPr>
        <w:pStyle w:val="Heading1"/>
        <w:spacing w:after="120"/>
      </w:pPr>
      <w:bookmarkStart w:id="14" w:name="_Toc218580428"/>
      <w:r>
        <w:rPr>
          <w:b w:val="0"/>
        </w:rPr>
        <w:t>5. Methods and Limits of the Approach</w:t>
      </w:r>
      <w:bookmarkEnd w:id="14"/>
    </w:p>
    <w:p w14:paraId="3A5DF193" w14:textId="77777777" w:rsidR="00CC6811" w:rsidRDefault="00000000">
      <w:pPr>
        <w:spacing w:after="120"/>
      </w:pPr>
      <w:r>
        <w:t>Methodologically, the dissertation employs a conceptual-analytic approach paired with illustrative case material. Rather than testing a single causal model, it specifies mechanisms that can be traced across domains and that yield testable propositions for further research. Limitations include (i) the risk of conceptual overreach, where neo-feudalism becomes a catch-all for multiple crises; (ii) sectoral variation, since some markets remain competitive and governed by public law; and (iii) cross-national differences in regulation and welfare institutions. The concept is best treated as a tendency and a diagnostic lens rather than a complete replacement for capitalism.</w:t>
      </w:r>
    </w:p>
    <w:p w14:paraId="4109762F" w14:textId="77777777" w:rsidR="00CC6811" w:rsidRDefault="00000000">
      <w:pPr>
        <w:pStyle w:val="Heading1"/>
        <w:spacing w:after="120"/>
      </w:pPr>
      <w:bookmarkStart w:id="15" w:name="_Toc218580429"/>
      <w:r>
        <w:rPr>
          <w:b w:val="0"/>
        </w:rPr>
        <w:t>6. Discussion: Democracy, Citizenship, and the Politics of Exit</w:t>
      </w:r>
      <w:bookmarkEnd w:id="15"/>
    </w:p>
    <w:p w14:paraId="2307C47D" w14:textId="77777777" w:rsidR="00CC6811" w:rsidRDefault="00000000">
      <w:pPr>
        <w:spacing w:after="120"/>
      </w:pPr>
      <w:r>
        <w:t>Neo-feudalism raises democratic concerns because quasi-sovereign private actors can govern vital infrastructures without the procedural accountability expected of public institutions. The relevant question is not only inequality but the transformation of citizenship into conditional access: participation in the digital economy, housing markets, and labour platforms is increasingly mediated through compliance with private rules. In classical liberal accounts, exit and competition discipline power; in neo-feudal settings, exit is costly because network effects, proprietary standards, and asset scarcity create lock-in. The decline of exit strengthens the political leverage of infrastructure owners and heightens the need for collective forms of voice - through unions, regulation, and democratic public alternatives.</w:t>
      </w:r>
    </w:p>
    <w:p w14:paraId="7C09B9F6" w14:textId="77777777" w:rsidR="00CC6811" w:rsidRDefault="00000000">
      <w:pPr>
        <w:pStyle w:val="Heading1"/>
        <w:spacing w:after="120"/>
      </w:pPr>
      <w:bookmarkStart w:id="16" w:name="_Toc218580430"/>
      <w:r>
        <w:rPr>
          <w:b w:val="0"/>
        </w:rPr>
        <w:lastRenderedPageBreak/>
        <w:t>7. Policy and Institutional Implications</w:t>
      </w:r>
      <w:bookmarkEnd w:id="16"/>
    </w:p>
    <w:p w14:paraId="1C30084F" w14:textId="77777777" w:rsidR="00CC6811" w:rsidRDefault="00000000">
      <w:pPr>
        <w:spacing w:after="120"/>
      </w:pPr>
      <w:r>
        <w:t>Because neo-feudalism is defined by enclosure and dependence, effective interventions target the conditions that make exit costly and rent extraction durable. The following measures illustrate a policy portfolio rather than a single solution.</w:t>
      </w:r>
    </w:p>
    <w:p w14:paraId="79BB6E93" w14:textId="77777777" w:rsidR="00CC6811" w:rsidRDefault="00000000">
      <w:pPr>
        <w:pStyle w:val="Heading2"/>
        <w:spacing w:after="60"/>
      </w:pPr>
      <w:bookmarkStart w:id="17" w:name="_Toc218580431"/>
      <w:r>
        <w:rPr>
          <w:b w:val="0"/>
        </w:rPr>
        <w:t>Interoperability and open standards</w:t>
      </w:r>
      <w:bookmarkEnd w:id="17"/>
    </w:p>
    <w:p w14:paraId="268E003B" w14:textId="77777777" w:rsidR="00CC6811" w:rsidRDefault="00000000">
      <w:pPr>
        <w:spacing w:after="120"/>
      </w:pPr>
      <w:r>
        <w:t>Mandate interoperability in platform markets where network effects create durable dominance, enabling switching and reducing lock-in.</w:t>
      </w:r>
    </w:p>
    <w:p w14:paraId="30AB909B" w14:textId="77777777" w:rsidR="00CC6811" w:rsidRDefault="00000000">
      <w:pPr>
        <w:pStyle w:val="Heading2"/>
        <w:spacing w:after="60"/>
      </w:pPr>
      <w:bookmarkStart w:id="18" w:name="_Toc218580432"/>
      <w:r>
        <w:rPr>
          <w:b w:val="0"/>
        </w:rPr>
        <w:t>Antitrust and pro-competition remedies</w:t>
      </w:r>
      <w:bookmarkEnd w:id="18"/>
    </w:p>
    <w:p w14:paraId="40D7547D" w14:textId="77777777" w:rsidR="00CC6811" w:rsidRDefault="00000000">
      <w:pPr>
        <w:spacing w:after="120"/>
      </w:pPr>
      <w:r>
        <w:t>Strengthen merger review and conduct enforcement where gatekeepers control essential channels of distribution or payment; require fair access rules and, where justified, structural separation.</w:t>
      </w:r>
    </w:p>
    <w:p w14:paraId="1FD11282" w14:textId="77777777" w:rsidR="00CC6811" w:rsidRDefault="00000000">
      <w:pPr>
        <w:pStyle w:val="Heading2"/>
        <w:spacing w:after="60"/>
      </w:pPr>
      <w:bookmarkStart w:id="19" w:name="_Toc218580433"/>
      <w:r>
        <w:rPr>
          <w:b w:val="0"/>
        </w:rPr>
        <w:t>Labour rights for platform work</w:t>
      </w:r>
      <w:bookmarkEnd w:id="19"/>
    </w:p>
    <w:p w14:paraId="32BFC990" w14:textId="77777777" w:rsidR="00CC6811" w:rsidRDefault="00000000">
      <w:pPr>
        <w:spacing w:after="120"/>
      </w:pPr>
      <w:r>
        <w:t>Clarify employment status and ensure minimum standards for pay transparency, due process in deactivation, and contestability of algorithmic decisions in app-mediated work.</w:t>
      </w:r>
    </w:p>
    <w:p w14:paraId="02A465F8" w14:textId="77777777" w:rsidR="00CC6811" w:rsidRDefault="00000000">
      <w:pPr>
        <w:pStyle w:val="Heading2"/>
        <w:spacing w:after="60"/>
      </w:pPr>
      <w:bookmarkStart w:id="20" w:name="_Toc218580434"/>
      <w:r>
        <w:rPr>
          <w:b w:val="0"/>
        </w:rPr>
        <w:t>Housing decommodification and tenant protections</w:t>
      </w:r>
      <w:bookmarkEnd w:id="20"/>
    </w:p>
    <w:p w14:paraId="77E88799" w14:textId="77777777" w:rsidR="00CC6811" w:rsidRDefault="00000000">
      <w:pPr>
        <w:spacing w:after="120"/>
      </w:pPr>
      <w:r>
        <w:t>Expand non-market and mixed-income housing options; tighten rules around eviction, rent increases, and algorithmic screening; and improve data transparency on ownership concentration.</w:t>
      </w:r>
    </w:p>
    <w:p w14:paraId="2EA6F4BE" w14:textId="77777777" w:rsidR="00CC6811" w:rsidRDefault="00000000">
      <w:pPr>
        <w:pStyle w:val="Heading2"/>
        <w:spacing w:after="60"/>
      </w:pPr>
      <w:bookmarkStart w:id="21" w:name="_Toc218580435"/>
      <w:r>
        <w:rPr>
          <w:b w:val="0"/>
        </w:rPr>
        <w:t>Public digital infrastructure</w:t>
      </w:r>
      <w:bookmarkEnd w:id="21"/>
    </w:p>
    <w:p w14:paraId="5607E6AD" w14:textId="77777777" w:rsidR="00CC6811" w:rsidRDefault="00000000">
      <w:pPr>
        <w:spacing w:after="120"/>
      </w:pPr>
      <w:r>
        <w:t>Develop public options for identity, payments, and civic digital services that reduce dependence on private intermediaries, consistent with the argument that data infrastructures can be governed for collective ends.</w:t>
      </w:r>
    </w:p>
    <w:p w14:paraId="082969E5" w14:textId="77777777" w:rsidR="00CC6811" w:rsidRDefault="00000000">
      <w:pPr>
        <w:pStyle w:val="Heading1"/>
        <w:spacing w:after="120"/>
      </w:pPr>
      <w:bookmarkStart w:id="22" w:name="_Toc218580436"/>
      <w:r>
        <w:rPr>
          <w:b w:val="0"/>
        </w:rPr>
        <w:t>8. Conclusion</w:t>
      </w:r>
      <w:bookmarkEnd w:id="22"/>
    </w:p>
    <w:p w14:paraId="37D03103" w14:textId="77777777" w:rsidR="00CC6811" w:rsidRDefault="00000000">
      <w:pPr>
        <w:spacing w:after="120"/>
      </w:pPr>
      <w:r>
        <w:t>Neo-feudalism is best understood as a set of institutional tendencies that reorganize political economy around privately governed infrastructures, asset-based rents, and asymmetric dependence. The dissertation has shown how these mechanisms operate in platform gatekeeping, housing financialization, and algorithmic management. The concept gains explanatory power when it is anchored in observable features - enclosure, rent extraction, lock-in, and private rule-making - rather than used as a purely rhetorical description of inequality. Future research can extend this framework through comparative analysis of regulatory regimes and through empirical measurement of lock-in, price-setting power, and the distributional effects of rents across sectors.</w:t>
      </w:r>
    </w:p>
    <w:p w14:paraId="48F50A1E" w14:textId="77777777" w:rsidR="00CC6811" w:rsidRDefault="00000000">
      <w:pPr>
        <w:pStyle w:val="Heading1"/>
        <w:spacing w:after="120"/>
      </w:pPr>
      <w:bookmarkStart w:id="23" w:name="_Toc218580437"/>
      <w:r>
        <w:rPr>
          <w:b w:val="0"/>
        </w:rPr>
        <w:lastRenderedPageBreak/>
        <w:t>References</w:t>
      </w:r>
      <w:bookmarkEnd w:id="23"/>
    </w:p>
    <w:p w14:paraId="7B920C6B" w14:textId="77777777" w:rsidR="00CC6811" w:rsidRDefault="00000000">
      <w:pPr>
        <w:spacing w:after="60"/>
        <w:ind w:left="720" w:hanging="720"/>
      </w:pPr>
      <w:r>
        <w:t>Braun, B. (2021). Asset manager capitalism as a corporate governance regime. In J. Hacker, A. Hertel-Fernandez, P. Pierson, &amp; K. Thelen (Eds.), The American Political Economy: Politics, Markets, and Power (pp. 270–294). Cambridge University Press. https://doi.org/10.1017/9781009029841.010</w:t>
      </w:r>
    </w:p>
    <w:p w14:paraId="2CF357D0" w14:textId="77777777" w:rsidR="00CC6811" w:rsidRDefault="00000000">
      <w:pPr>
        <w:spacing w:after="60"/>
        <w:ind w:left="720" w:hanging="720"/>
      </w:pPr>
      <w:r>
        <w:t>Christophers, B. (2020). Rentier Capitalism: Who Owns the Economy, and Who Pays for It? Verso. https://www.versobooks.com/products/2807-rentier-capitalism</w:t>
      </w:r>
    </w:p>
    <w:p w14:paraId="0E7C929E" w14:textId="77777777" w:rsidR="00CC6811" w:rsidRDefault="00000000">
      <w:pPr>
        <w:spacing w:after="60"/>
        <w:ind w:left="720" w:hanging="720"/>
      </w:pPr>
      <w:r>
        <w:t>Dean, J. (2024). The neofeudalising tendency of communicative capitalism. tripleC: Communication, Capitalism &amp; Critique, 22(1), 197–207. https://doi.org/10.31269/triplec.v22i1.1460</w:t>
      </w:r>
    </w:p>
    <w:p w14:paraId="5C1178E2" w14:textId="77777777" w:rsidR="00CC6811" w:rsidRDefault="00000000">
      <w:pPr>
        <w:spacing w:after="60"/>
        <w:ind w:left="720" w:hanging="720"/>
      </w:pPr>
      <w:r>
        <w:t>Dean, J. (2025). Capital's Grave: Neofeudalism and the New Class Struggle. Verso. https://www.versobooks.com/products/3147-capital-s-grave</w:t>
      </w:r>
    </w:p>
    <w:p w14:paraId="25576CDD" w14:textId="77777777" w:rsidR="00CC6811" w:rsidRDefault="00000000">
      <w:pPr>
        <w:spacing w:after="60"/>
        <w:ind w:left="720" w:hanging="720"/>
      </w:pPr>
      <w:r>
        <w:t>Duggan, J., Sherman, U., Carbery, R., &amp; McDonnell, A. (2020). Algorithmic management and app-work in the gig economy: A research agenda for employment relations and HRM. Human Resource Management Journal, 30(1), 114–132. https://doi.org/10.1111/1748-8583.12258</w:t>
      </w:r>
    </w:p>
    <w:p w14:paraId="25F8304E" w14:textId="77777777" w:rsidR="00CC6811" w:rsidRDefault="00000000">
      <w:pPr>
        <w:spacing w:after="60"/>
        <w:ind w:left="720" w:hanging="720"/>
      </w:pPr>
      <w:r>
        <w:t>Ellen, I. G., Goodman, L., &amp; Neal, M. (2023, November 3). Single-family rentals: Trends and policy recommendations. Brookings Institution. https://www.brookings.edu/articles/single-family-rentals-trends-and-policy-recommendations/</w:t>
      </w:r>
    </w:p>
    <w:p w14:paraId="3D61E7E5" w14:textId="77777777" w:rsidR="00CC6811" w:rsidRDefault="00000000">
      <w:pPr>
        <w:spacing w:after="60"/>
        <w:ind w:left="720" w:hanging="720"/>
      </w:pPr>
      <w:r>
        <w:t>European Commission. (2020, June 16). Antitrust: Commission opens investigations into Apple's App Store rules (IP/20/1073). https://ec.europa.eu/commission/presscorner/detail/en/ip_20_1073</w:t>
      </w:r>
    </w:p>
    <w:p w14:paraId="700A0193" w14:textId="77777777" w:rsidR="00CC6811" w:rsidRDefault="00000000">
      <w:pPr>
        <w:spacing w:after="60"/>
        <w:ind w:left="720" w:hanging="720"/>
      </w:pPr>
      <w:r>
        <w:t>International Labour Organization. (2022, June 21). The algorithmic management of work and its implications in different contexts. https://www.ilo.org/publications/algorithmic-management-work-and-its-implications-different-contexts</w:t>
      </w:r>
    </w:p>
    <w:p w14:paraId="4AEB45E2" w14:textId="77777777" w:rsidR="00CC6811" w:rsidRDefault="00000000">
      <w:pPr>
        <w:spacing w:after="60"/>
        <w:ind w:left="720" w:hanging="720"/>
      </w:pPr>
      <w:r>
        <w:t>Lee, K., &amp; Wylie, D. (2024, July). Institutional investors, rents, and neighborhood change in the single family residential market (Working Paper No. 24-13). Federal Reserve Bank of Philadelphia. https://www.philadelphiafed.org/consumer-finance/mortgage-markets/institutional-investors-rents-and-neighborhood-change-in-the-single-family-residential-market</w:t>
      </w:r>
    </w:p>
    <w:p w14:paraId="3EE4D514" w14:textId="77777777" w:rsidR="00CC6811" w:rsidRDefault="00000000">
      <w:pPr>
        <w:spacing w:after="60"/>
        <w:ind w:left="720" w:hanging="720"/>
      </w:pPr>
      <w:r>
        <w:t>Mazzucato, M. (2019, October 2). Preventing digital feudalism. Project Syndicate. https://www.project-syndicate.org/commentary/platform-economy-digital-feudalism-by-mariana-mazzucato-2019-10</w:t>
      </w:r>
    </w:p>
    <w:p w14:paraId="6BCF4245" w14:textId="77777777" w:rsidR="00CC6811" w:rsidRDefault="00000000">
      <w:pPr>
        <w:spacing w:after="60"/>
        <w:ind w:left="720" w:hanging="720"/>
      </w:pPr>
      <w:r>
        <w:t>Varoufakis, Y. (2024, April 9). Welcome to the age of technofeudalism (interview). WIRED. https://www.wired.com/story/yanis-varoufakis-technofeudalism-interview/</w:t>
      </w:r>
    </w:p>
    <w:sectPr w:rsidR="00CC6811"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25769174">
    <w:abstractNumId w:val="8"/>
  </w:num>
  <w:num w:numId="2" w16cid:durableId="315646999">
    <w:abstractNumId w:val="6"/>
  </w:num>
  <w:num w:numId="3" w16cid:durableId="1888033164">
    <w:abstractNumId w:val="5"/>
  </w:num>
  <w:num w:numId="4" w16cid:durableId="936207045">
    <w:abstractNumId w:val="4"/>
  </w:num>
  <w:num w:numId="5" w16cid:durableId="1253469668">
    <w:abstractNumId w:val="7"/>
  </w:num>
  <w:num w:numId="6" w16cid:durableId="2118744732">
    <w:abstractNumId w:val="3"/>
  </w:num>
  <w:num w:numId="7" w16cid:durableId="253125104">
    <w:abstractNumId w:val="2"/>
  </w:num>
  <w:num w:numId="8" w16cid:durableId="449974847">
    <w:abstractNumId w:val="1"/>
  </w:num>
  <w:num w:numId="9" w16cid:durableId="1135216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2A1"/>
    <w:rsid w:val="00034616"/>
    <w:rsid w:val="0006063C"/>
    <w:rsid w:val="0015074B"/>
    <w:rsid w:val="0029639D"/>
    <w:rsid w:val="00326F90"/>
    <w:rsid w:val="00972FCB"/>
    <w:rsid w:val="00AA1D8D"/>
    <w:rsid w:val="00B47730"/>
    <w:rsid w:val="00CB0664"/>
    <w:rsid w:val="00CC6811"/>
    <w:rsid w:val="00F039E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85B8DB"/>
  <w14:defaultImageDpi w14:val="300"/>
  <w15:docId w15:val="{04C9FF4E-D5D9-4EBC-B3AB-F589EC60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color w:val="000000"/>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F039E1"/>
    <w:pPr>
      <w:spacing w:after="100"/>
    </w:pPr>
  </w:style>
  <w:style w:type="paragraph" w:styleId="TOC2">
    <w:name w:val="toc 2"/>
    <w:basedOn w:val="Normal"/>
    <w:next w:val="Normal"/>
    <w:autoRedefine/>
    <w:uiPriority w:val="39"/>
    <w:unhideWhenUsed/>
    <w:rsid w:val="00F039E1"/>
    <w:pPr>
      <w:spacing w:after="100"/>
      <w:ind w:left="240"/>
    </w:pPr>
  </w:style>
  <w:style w:type="character" w:styleId="Hyperlink">
    <w:name w:val="Hyperlink"/>
    <w:basedOn w:val="DefaultParagraphFont"/>
    <w:uiPriority w:val="99"/>
    <w:unhideWhenUsed/>
    <w:rsid w:val="00F039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2301</Words>
  <Characters>16161</Characters>
  <Application>Microsoft Office Word</Application>
  <DocSecurity>0</DocSecurity>
  <Lines>256</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Dorina Grossu</cp:lastModifiedBy>
  <cp:revision>2</cp:revision>
  <dcterms:created xsi:type="dcterms:W3CDTF">2026-01-06T13:28:00Z</dcterms:created>
  <dcterms:modified xsi:type="dcterms:W3CDTF">2026-01-06T13:28:00Z</dcterms:modified>
  <cp:category/>
</cp:coreProperties>
</file>